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="Times New Roman" w:hAnsiTheme="minorHAnsi" w:cs="Times New Roman"/>
          <w:color w:val="auto"/>
          <w:sz w:val="24"/>
          <w:szCs w:val="24"/>
        </w:rPr>
        <w:id w:val="-195539837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383F852" w14:textId="4424756D" w:rsidR="00D5131D" w:rsidRDefault="00D5131D">
          <w:pPr>
            <w:pStyle w:val="Overskriftforinnholdsfortegnelse"/>
          </w:pPr>
          <w:r>
            <w:t>Innhold</w:t>
          </w:r>
        </w:p>
        <w:p w14:paraId="331BC4C5" w14:textId="61195DE2" w:rsidR="008E2CDC" w:rsidRDefault="00D5131D">
          <w:pPr>
            <w:pStyle w:val="INNH1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4889742" w:history="1">
            <w:r w:rsidR="008E2CDC" w:rsidRPr="008E12E7">
              <w:rPr>
                <w:rStyle w:val="Hyperkobling"/>
                <w:rFonts w:ascii="Arial" w:hAnsi="Arial" w:cs="Arial"/>
                <w:noProof/>
                <w:lang w:val="nn-NO"/>
              </w:rPr>
              <w:t>Medfinansieringsordninga for digitaliseringstiltak i staten</w:t>
            </w:r>
            <w:r w:rsidR="008E2CDC">
              <w:rPr>
                <w:noProof/>
                <w:webHidden/>
              </w:rPr>
              <w:tab/>
            </w:r>
            <w:r w:rsidR="008E2CDC">
              <w:rPr>
                <w:noProof/>
                <w:webHidden/>
              </w:rPr>
              <w:fldChar w:fldCharType="begin"/>
            </w:r>
            <w:r w:rsidR="008E2CDC">
              <w:rPr>
                <w:noProof/>
                <w:webHidden/>
              </w:rPr>
              <w:instrText xml:space="preserve"> PAGEREF _Toc214889742 \h </w:instrText>
            </w:r>
            <w:r w:rsidR="008E2CDC">
              <w:rPr>
                <w:noProof/>
                <w:webHidden/>
              </w:rPr>
            </w:r>
            <w:r w:rsidR="008E2CDC">
              <w:rPr>
                <w:noProof/>
                <w:webHidden/>
              </w:rPr>
              <w:fldChar w:fldCharType="separate"/>
            </w:r>
            <w:r w:rsidR="008E2CDC">
              <w:rPr>
                <w:noProof/>
                <w:webHidden/>
              </w:rPr>
              <w:t>1</w:t>
            </w:r>
            <w:r w:rsidR="008E2CDC">
              <w:rPr>
                <w:noProof/>
                <w:webHidden/>
              </w:rPr>
              <w:fldChar w:fldCharType="end"/>
            </w:r>
          </w:hyperlink>
        </w:p>
        <w:p w14:paraId="4B5898A6" w14:textId="485E7BC0" w:rsidR="008E2CDC" w:rsidRDefault="008E2CDC">
          <w:pPr>
            <w:pStyle w:val="INNH2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214889743" w:history="1">
            <w:r w:rsidRPr="008E12E7">
              <w:rPr>
                <w:rStyle w:val="Hyperkobling"/>
                <w:rFonts w:ascii="Arial" w:hAnsi="Arial" w:cs="Arial"/>
                <w:noProof/>
                <w:lang w:val="nn-NO"/>
              </w:rPr>
              <w:t>Rettleiing til utfylling av søknaden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_Toc214889743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E50567" w14:textId="0032B903" w:rsidR="008E2CDC" w:rsidRDefault="008E2CDC">
          <w:pPr>
            <w:pStyle w:val="INNH2"/>
            <w:tabs>
              <w:tab w:val="left" w:pos="720"/>
              <w:tab w:val="right" w:leader="dot" w:pos="9062"/>
            </w:tabs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214889744" w:history="1">
            <w:r w:rsidRPr="008E12E7">
              <w:rPr>
                <w:rStyle w:val="Hyperkobling"/>
                <w:rFonts w:ascii="Arial" w:hAnsi="Arial" w:cs="Arial"/>
                <w:noProof/>
                <w:lang w:val="nn-NO"/>
              </w:rPr>
              <w:t>1.</w:t>
            </w:r>
            <w:r>
              <w:rPr>
                <w:rFonts w:eastAsiaTheme="minorEastAsia" w:cstheme="minorBidi"/>
                <w:noProof/>
                <w:kern w:val="2"/>
                <w14:ligatures w14:val="standardContextual"/>
              </w:rPr>
              <w:tab/>
            </w:r>
            <w:r w:rsidRPr="008E12E7">
              <w:rPr>
                <w:rStyle w:val="Hyperkobling"/>
                <w:rFonts w:ascii="Arial" w:hAnsi="Arial" w:cs="Arial"/>
                <w:noProof/>
                <w:lang w:val="nn-NO"/>
              </w:rPr>
              <w:t>Kartlegge nytte- og kostnadsverknadar av tiltaket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_Toc214889744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0D05E1" w14:textId="048B14A1" w:rsidR="008E2CDC" w:rsidRDefault="008E2CDC">
          <w:pPr>
            <w:pStyle w:val="INNH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214889745" w:history="1">
            <w:r w:rsidRPr="008E12E7">
              <w:rPr>
                <w:rStyle w:val="Hyperkobling"/>
                <w:rFonts w:ascii="Arial" w:hAnsi="Arial" w:cs="Arial"/>
                <w:noProof/>
                <w:lang w:val="nn-NO"/>
              </w:rPr>
              <w:t>Identifisere og beskrive nytteverknadar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_Toc214889745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A74AD3" w14:textId="18937F26" w:rsidR="008E2CDC" w:rsidRDefault="008E2CDC">
          <w:pPr>
            <w:pStyle w:val="INNH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214889746" w:history="1">
            <w:r w:rsidRPr="008E12E7">
              <w:rPr>
                <w:rStyle w:val="Hyperkobling"/>
                <w:rFonts w:ascii="Arial" w:hAnsi="Arial" w:cs="Arial"/>
                <w:noProof/>
                <w:lang w:val="nn-NO"/>
              </w:rPr>
              <w:t>Identifisere kostnadsverknadar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_Toc214889746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EE626E" w14:textId="1EAEF450" w:rsidR="008E2CDC" w:rsidRDefault="008E2CDC">
          <w:pPr>
            <w:pStyle w:val="INNH2"/>
            <w:tabs>
              <w:tab w:val="left" w:pos="720"/>
              <w:tab w:val="right" w:leader="dot" w:pos="9062"/>
            </w:tabs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214889747" w:history="1">
            <w:r w:rsidRPr="008E12E7">
              <w:rPr>
                <w:rStyle w:val="Hyperkobling"/>
                <w:rFonts w:ascii="Arial" w:hAnsi="Arial" w:cs="Arial"/>
                <w:noProof/>
                <w:lang w:val="nn-NO"/>
              </w:rPr>
              <w:t>2.</w:t>
            </w:r>
            <w:r>
              <w:rPr>
                <w:rFonts w:eastAsiaTheme="minorEastAsia" w:cstheme="minorBidi"/>
                <w:noProof/>
                <w:kern w:val="2"/>
                <w14:ligatures w14:val="standardContextual"/>
              </w:rPr>
              <w:tab/>
            </w:r>
            <w:r w:rsidRPr="008E12E7">
              <w:rPr>
                <w:rStyle w:val="Hyperkobling"/>
                <w:rFonts w:ascii="Arial" w:hAnsi="Arial" w:cs="Arial"/>
                <w:noProof/>
                <w:lang w:val="nn-NO"/>
              </w:rPr>
              <w:t>Prissette verknadar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_Toc214889747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4317BD" w14:textId="6B507D14" w:rsidR="008E2CDC" w:rsidRDefault="008E2CDC">
          <w:pPr>
            <w:pStyle w:val="INNH2"/>
            <w:tabs>
              <w:tab w:val="left" w:pos="720"/>
              <w:tab w:val="right" w:leader="dot" w:pos="9062"/>
            </w:tabs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214889748" w:history="1">
            <w:r w:rsidRPr="008E12E7">
              <w:rPr>
                <w:rStyle w:val="Hyperkobling"/>
                <w:rFonts w:ascii="Arial" w:hAnsi="Arial" w:cs="Arial"/>
                <w:noProof/>
                <w:lang w:val="nn-NO"/>
              </w:rPr>
              <w:t>3.</w:t>
            </w:r>
            <w:r>
              <w:rPr>
                <w:rFonts w:eastAsiaTheme="minorEastAsia" w:cstheme="minorBidi"/>
                <w:noProof/>
                <w:kern w:val="2"/>
                <w14:ligatures w14:val="standardContextual"/>
              </w:rPr>
              <w:tab/>
            </w:r>
            <w:r w:rsidRPr="008E12E7">
              <w:rPr>
                <w:rStyle w:val="Hyperkobling"/>
                <w:rFonts w:ascii="Arial" w:hAnsi="Arial" w:cs="Arial"/>
                <w:noProof/>
                <w:lang w:val="nn-NO"/>
              </w:rPr>
              <w:t>Berekne netto noverdi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_Toc214889748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F27837" w14:textId="3DD3FCEA" w:rsidR="008E2CDC" w:rsidRDefault="008E2CDC">
          <w:pPr>
            <w:pStyle w:val="INNH2"/>
            <w:tabs>
              <w:tab w:val="left" w:pos="720"/>
              <w:tab w:val="right" w:leader="dot" w:pos="9062"/>
            </w:tabs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214889749" w:history="1">
            <w:r w:rsidRPr="008E12E7">
              <w:rPr>
                <w:rStyle w:val="Hyperkobling"/>
                <w:rFonts w:ascii="Arial" w:hAnsi="Arial" w:cs="Arial"/>
                <w:noProof/>
                <w:lang w:val="nn-NO"/>
              </w:rPr>
              <w:t>4.</w:t>
            </w:r>
            <w:r>
              <w:rPr>
                <w:rFonts w:eastAsiaTheme="minorEastAsia" w:cstheme="minorBidi"/>
                <w:noProof/>
                <w:kern w:val="2"/>
                <w14:ligatures w14:val="standardContextual"/>
              </w:rPr>
              <w:tab/>
            </w:r>
            <w:r w:rsidRPr="008E12E7">
              <w:rPr>
                <w:rStyle w:val="Hyperkobling"/>
                <w:rFonts w:ascii="Arial" w:hAnsi="Arial" w:cs="Arial"/>
                <w:noProof/>
                <w:lang w:val="nn-NO"/>
              </w:rPr>
              <w:t>Vurdere ikkje-prissette verknadar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_Toc214889749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FAA58E" w14:textId="290A91CA" w:rsidR="008E2CDC" w:rsidRDefault="008E2CDC">
          <w:pPr>
            <w:pStyle w:val="INNH3"/>
            <w:tabs>
              <w:tab w:val="left" w:pos="960"/>
              <w:tab w:val="right" w:leader="dot" w:pos="9062"/>
            </w:tabs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214889750" w:history="1">
            <w:r w:rsidRPr="008E12E7">
              <w:rPr>
                <w:rStyle w:val="Hyperkobling"/>
                <w:rFonts w:ascii="Arial" w:hAnsi="Arial" w:cs="Arial"/>
                <w:noProof/>
                <w:lang w:val="nn-NO"/>
              </w:rPr>
              <w:t>5.</w:t>
            </w:r>
            <w:r>
              <w:rPr>
                <w:rFonts w:eastAsiaTheme="minorEastAsia" w:cstheme="minorBidi"/>
                <w:noProof/>
                <w:kern w:val="2"/>
                <w14:ligatures w14:val="standardContextual"/>
              </w:rPr>
              <w:tab/>
            </w:r>
            <w:r w:rsidRPr="008E12E7">
              <w:rPr>
                <w:rStyle w:val="Hyperkobling"/>
                <w:rFonts w:ascii="Arial" w:hAnsi="Arial" w:cs="Arial"/>
                <w:noProof/>
                <w:lang w:val="nn-NO"/>
              </w:rPr>
              <w:t>Vurdering av usikkerheit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_Toc214889750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AE0EAF" w14:textId="1428AA19" w:rsidR="008E2CDC" w:rsidRDefault="008E2CDC">
          <w:pPr>
            <w:pStyle w:val="INNH3"/>
            <w:tabs>
              <w:tab w:val="left" w:pos="960"/>
              <w:tab w:val="right" w:leader="dot" w:pos="9062"/>
            </w:tabs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214889751" w:history="1">
            <w:r w:rsidRPr="008E12E7">
              <w:rPr>
                <w:rStyle w:val="Hyperkobling"/>
                <w:rFonts w:ascii="Arial" w:hAnsi="Arial" w:cs="Arial"/>
                <w:noProof/>
                <w:lang w:val="nn-NO"/>
              </w:rPr>
              <w:t>6.</w:t>
            </w:r>
            <w:r>
              <w:rPr>
                <w:rFonts w:eastAsiaTheme="minorEastAsia" w:cstheme="minorBidi"/>
                <w:noProof/>
                <w:kern w:val="2"/>
                <w14:ligatures w14:val="standardContextual"/>
              </w:rPr>
              <w:tab/>
            </w:r>
            <w:r w:rsidRPr="008E12E7">
              <w:rPr>
                <w:rStyle w:val="Hyperkobling"/>
                <w:rFonts w:ascii="Arial" w:hAnsi="Arial" w:cs="Arial"/>
                <w:noProof/>
                <w:lang w:val="nn-NO"/>
              </w:rPr>
              <w:t>Oppsummering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_Toc214889751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75F7BC" w14:textId="1484D4F0" w:rsidR="008E2CDC" w:rsidRDefault="008E2CDC">
          <w:pPr>
            <w:pStyle w:val="INNH2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214889752" w:history="1">
            <w:r w:rsidRPr="008E12E7">
              <w:rPr>
                <w:rStyle w:val="Hyperkobling"/>
                <w:rFonts w:ascii="Arial" w:hAnsi="Arial" w:cs="Arial"/>
                <w:noProof/>
                <w:lang w:val="nn-NO"/>
              </w:rPr>
              <w:t>Tabellar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_Toc214889752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DA37BB" w14:textId="07D2FC44" w:rsidR="00D5131D" w:rsidRDefault="00D5131D">
          <w:r>
            <w:rPr>
              <w:b/>
              <w:bCs/>
            </w:rPr>
            <w:fldChar w:fldCharType="end"/>
          </w:r>
        </w:p>
      </w:sdtContent>
    </w:sdt>
    <w:p w14:paraId="5EB44241" w14:textId="13928C8F" w:rsidR="00D37B68" w:rsidRPr="00A36121" w:rsidRDefault="000840CE" w:rsidP="00AC3396">
      <w:pPr>
        <w:pStyle w:val="Overskrift1"/>
        <w:ind w:left="708" w:hanging="708"/>
        <w:rPr>
          <w:rFonts w:ascii="Arial" w:hAnsi="Arial" w:cs="Arial"/>
          <w:color w:val="1E2B3C"/>
          <w:lang w:val="nn-NO"/>
        </w:rPr>
      </w:pPr>
      <w:bookmarkStart w:id="0" w:name="_Toc214889742"/>
      <w:r w:rsidRPr="00A36121">
        <w:rPr>
          <w:rFonts w:ascii="Arial" w:hAnsi="Arial" w:cs="Arial"/>
          <w:color w:val="1E2B3C"/>
          <w:lang w:val="nn-NO"/>
        </w:rPr>
        <w:t>Medfinansiering</w:t>
      </w:r>
      <w:r w:rsidR="00BA6C26" w:rsidRPr="00A36121">
        <w:rPr>
          <w:rFonts w:ascii="Arial" w:hAnsi="Arial" w:cs="Arial"/>
          <w:color w:val="1E2B3C"/>
          <w:lang w:val="nn-NO"/>
        </w:rPr>
        <w:t>sordning</w:t>
      </w:r>
      <w:r w:rsidR="002B1031" w:rsidRPr="00A36121">
        <w:rPr>
          <w:rFonts w:ascii="Arial" w:hAnsi="Arial" w:cs="Arial"/>
          <w:color w:val="1E2B3C"/>
          <w:lang w:val="nn-NO"/>
        </w:rPr>
        <w:t>a</w:t>
      </w:r>
      <w:r w:rsidR="0006555D" w:rsidRPr="00A36121">
        <w:rPr>
          <w:rFonts w:ascii="Arial" w:hAnsi="Arial" w:cs="Arial"/>
          <w:color w:val="1E2B3C"/>
          <w:lang w:val="nn-NO"/>
        </w:rPr>
        <w:t xml:space="preserve"> for digitalisering</w:t>
      </w:r>
      <w:r w:rsidR="0087531C" w:rsidRPr="00A36121">
        <w:rPr>
          <w:rFonts w:ascii="Arial" w:hAnsi="Arial" w:cs="Arial"/>
          <w:color w:val="1E2B3C"/>
          <w:lang w:val="nn-NO"/>
        </w:rPr>
        <w:t>stiltak</w:t>
      </w:r>
      <w:r w:rsidR="00801FED" w:rsidRPr="00A36121">
        <w:rPr>
          <w:rFonts w:ascii="Arial" w:hAnsi="Arial" w:cs="Arial"/>
          <w:color w:val="1E2B3C"/>
          <w:lang w:val="nn-NO"/>
        </w:rPr>
        <w:t xml:space="preserve"> i stat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bookmarkEnd w:id="0"/>
    </w:p>
    <w:p w14:paraId="3C504C1A" w14:textId="0995FEA1" w:rsidR="00A95F91" w:rsidRPr="00A36121" w:rsidRDefault="002B1031" w:rsidP="00C057A8">
      <w:pPr>
        <w:pStyle w:val="Overskrift2"/>
        <w:rPr>
          <w:rFonts w:ascii="Arial" w:hAnsi="Arial" w:cs="Arial"/>
          <w:color w:val="1E2B3C"/>
          <w:lang w:val="nn-NO"/>
        </w:rPr>
      </w:pPr>
      <w:bookmarkStart w:id="1" w:name="_Toc214889743"/>
      <w:r w:rsidRPr="00A36121">
        <w:rPr>
          <w:rFonts w:ascii="Arial" w:hAnsi="Arial" w:cs="Arial"/>
          <w:color w:val="1E2B3C"/>
          <w:lang w:val="nn-NO"/>
        </w:rPr>
        <w:t>Rettleiing</w:t>
      </w:r>
      <w:r w:rsidR="007231B8" w:rsidRPr="00A36121">
        <w:rPr>
          <w:rFonts w:ascii="Arial" w:hAnsi="Arial" w:cs="Arial"/>
          <w:color w:val="1E2B3C"/>
          <w:lang w:val="nn-NO"/>
        </w:rPr>
        <w:t xml:space="preserve"> </w:t>
      </w:r>
      <w:r w:rsidR="008727BB" w:rsidRPr="00A36121">
        <w:rPr>
          <w:rFonts w:ascii="Arial" w:hAnsi="Arial" w:cs="Arial"/>
          <w:color w:val="1E2B3C"/>
          <w:lang w:val="nn-NO"/>
        </w:rPr>
        <w:t>til</w:t>
      </w:r>
      <w:r w:rsidR="00CD4FE9" w:rsidRPr="00A36121">
        <w:rPr>
          <w:rFonts w:ascii="Arial" w:hAnsi="Arial" w:cs="Arial"/>
          <w:color w:val="1E2B3C"/>
          <w:lang w:val="nn-NO"/>
        </w:rPr>
        <w:t xml:space="preserve"> </w:t>
      </w:r>
      <w:r w:rsidR="0087531C" w:rsidRPr="00A36121">
        <w:rPr>
          <w:rFonts w:ascii="Arial" w:hAnsi="Arial" w:cs="Arial"/>
          <w:color w:val="1E2B3C"/>
          <w:lang w:val="nn-NO"/>
        </w:rPr>
        <w:t>utfylling av søknad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bookmarkEnd w:id="1"/>
      <w:r w:rsidR="0087531C" w:rsidRPr="00A36121">
        <w:rPr>
          <w:rFonts w:ascii="Arial" w:hAnsi="Arial" w:cs="Arial"/>
          <w:color w:val="1E2B3C"/>
          <w:lang w:val="nn-NO"/>
        </w:rPr>
        <w:t xml:space="preserve"> </w:t>
      </w:r>
    </w:p>
    <w:p w14:paraId="448F141F" w14:textId="210E1654" w:rsidR="00E84A7F" w:rsidRPr="00A36121" w:rsidRDefault="00E84A7F" w:rsidP="00E84A7F">
      <w:pPr>
        <w:pStyle w:val="Overskrift2"/>
        <w:rPr>
          <w:rFonts w:ascii="Arial" w:hAnsi="Arial" w:cs="Arial"/>
          <w:color w:val="1E2B3C"/>
          <w:lang w:val="nn-NO"/>
        </w:rPr>
      </w:pPr>
    </w:p>
    <w:p w14:paraId="387FF05A" w14:textId="29F9D861" w:rsidR="00751BC0" w:rsidRPr="00A36121" w:rsidRDefault="00751BC0" w:rsidP="5E7D581B">
      <w:pPr>
        <w:rPr>
          <w:rFonts w:ascii="Arial" w:hAnsi="Arial" w:cs="Arial"/>
          <w:i/>
          <w:iCs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For å søke om midl</w:t>
      </w:r>
      <w:r w:rsidR="005E79A6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>r fr</w:t>
      </w:r>
      <w:r w:rsidR="00617531" w:rsidRPr="00A36121">
        <w:rPr>
          <w:rFonts w:ascii="Arial" w:hAnsi="Arial" w:cs="Arial"/>
          <w:color w:val="1E2B3C"/>
          <w:lang w:val="nn-NO"/>
        </w:rPr>
        <w:t>å</w:t>
      </w:r>
      <w:r w:rsidRPr="00A36121">
        <w:rPr>
          <w:rFonts w:ascii="Arial" w:hAnsi="Arial" w:cs="Arial"/>
          <w:color w:val="1E2B3C"/>
          <w:lang w:val="nn-NO"/>
        </w:rPr>
        <w:t xml:space="preserve"> </w:t>
      </w:r>
      <w:r w:rsidRPr="00A36121">
        <w:rPr>
          <w:rFonts w:ascii="Arial" w:hAnsi="Arial" w:cs="Arial"/>
          <w:i/>
          <w:iCs/>
          <w:color w:val="1E2B3C"/>
          <w:lang w:val="nn-NO"/>
        </w:rPr>
        <w:t>Medfinansieringsordning</w:t>
      </w:r>
      <w:r w:rsidR="002B1031" w:rsidRPr="00A36121">
        <w:rPr>
          <w:rFonts w:ascii="Arial" w:hAnsi="Arial" w:cs="Arial"/>
          <w:i/>
          <w:iCs/>
          <w:color w:val="1E2B3C"/>
          <w:lang w:val="nn-NO"/>
        </w:rPr>
        <w:t>a</w:t>
      </w:r>
      <w:r w:rsidRPr="00A36121">
        <w:rPr>
          <w:rFonts w:ascii="Arial" w:hAnsi="Arial" w:cs="Arial"/>
          <w:i/>
          <w:iCs/>
          <w:color w:val="1E2B3C"/>
          <w:lang w:val="nn-NO"/>
        </w:rPr>
        <w:t xml:space="preserve"> </w:t>
      </w:r>
      <w:r w:rsidRPr="00A36121">
        <w:rPr>
          <w:rFonts w:ascii="Arial" w:hAnsi="Arial" w:cs="Arial"/>
          <w:color w:val="1E2B3C"/>
          <w:lang w:val="nn-NO"/>
        </w:rPr>
        <w:t xml:space="preserve">er det 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 xml:space="preserve"> f</w:t>
      </w:r>
      <w:r w:rsidR="002B1031" w:rsidRPr="00A36121">
        <w:rPr>
          <w:rFonts w:ascii="Arial" w:hAnsi="Arial" w:cs="Arial"/>
          <w:color w:val="1E2B3C"/>
          <w:lang w:val="nn-NO"/>
        </w:rPr>
        <w:t>øresetnad</w:t>
      </w:r>
      <w:r w:rsidRPr="00A36121">
        <w:rPr>
          <w:rFonts w:ascii="Arial" w:hAnsi="Arial" w:cs="Arial"/>
          <w:color w:val="1E2B3C"/>
          <w:lang w:val="nn-NO"/>
        </w:rPr>
        <w:t xml:space="preserve"> at prosjektet</w:t>
      </w:r>
      <w:r w:rsidR="0087531C" w:rsidRPr="00A36121">
        <w:rPr>
          <w:rFonts w:ascii="Arial" w:hAnsi="Arial" w:cs="Arial"/>
          <w:color w:val="1E2B3C"/>
          <w:lang w:val="nn-NO"/>
        </w:rPr>
        <w:t>/tiltaket</w:t>
      </w:r>
      <w:r w:rsidRPr="00A36121">
        <w:rPr>
          <w:rFonts w:ascii="Arial" w:hAnsi="Arial" w:cs="Arial"/>
          <w:color w:val="1E2B3C"/>
          <w:lang w:val="nn-NO"/>
        </w:rPr>
        <w:t xml:space="preserve"> har v</w:t>
      </w:r>
      <w:r w:rsidR="002B1031" w:rsidRPr="00A36121">
        <w:rPr>
          <w:rFonts w:ascii="Arial" w:hAnsi="Arial" w:cs="Arial"/>
          <w:color w:val="1E2B3C"/>
          <w:lang w:val="nn-NO"/>
        </w:rPr>
        <w:t>ore</w:t>
      </w:r>
      <w:r w:rsidRPr="00A36121">
        <w:rPr>
          <w:rFonts w:ascii="Arial" w:hAnsi="Arial" w:cs="Arial"/>
          <w:color w:val="1E2B3C"/>
          <w:lang w:val="nn-NO"/>
        </w:rPr>
        <w:t xml:space="preserve"> gj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nom konseptfas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6B4954">
        <w:rPr>
          <w:rFonts w:ascii="Arial" w:hAnsi="Arial" w:cs="Arial"/>
          <w:color w:val="1E2B3C"/>
          <w:lang w:val="nn-NO"/>
        </w:rPr>
        <w:t xml:space="preserve">, </w:t>
      </w:r>
      <w:r w:rsidRPr="00A36121">
        <w:rPr>
          <w:rFonts w:ascii="Arial" w:hAnsi="Arial" w:cs="Arial"/>
          <w:color w:val="1E2B3C"/>
          <w:lang w:val="nn-NO"/>
        </w:rPr>
        <w:t xml:space="preserve">jf. </w:t>
      </w:r>
      <w:hyperlink r:id="rId11" w:history="1">
        <w:r w:rsidRPr="001508BF">
          <w:rPr>
            <w:rStyle w:val="Hyperkobling"/>
            <w:rFonts w:ascii="Arial" w:hAnsi="Arial" w:cs="Arial"/>
            <w:lang w:val="nn-NO"/>
          </w:rPr>
          <w:t>Prosjektveiviser</w:t>
        </w:r>
        <w:r w:rsidR="00617531" w:rsidRPr="001508BF">
          <w:rPr>
            <w:rStyle w:val="Hyperkobling"/>
            <w:rFonts w:ascii="Arial" w:hAnsi="Arial" w:cs="Arial"/>
            <w:lang w:val="nn-NO"/>
          </w:rPr>
          <w:t>en</w:t>
        </w:r>
        <w:r w:rsidRPr="001508BF">
          <w:rPr>
            <w:rStyle w:val="Hyperkobling"/>
            <w:rFonts w:ascii="Arial" w:hAnsi="Arial" w:cs="Arial"/>
            <w:lang w:val="nn-NO"/>
          </w:rPr>
          <w:t>.no</w:t>
        </w:r>
        <w:r w:rsidR="00B904A6" w:rsidRPr="001508BF">
          <w:rPr>
            <w:rStyle w:val="Hyperkobling"/>
            <w:rFonts w:ascii="Arial" w:hAnsi="Arial" w:cs="Arial"/>
            <w:lang w:val="nn-NO"/>
          </w:rPr>
          <w:t>,</w:t>
        </w:r>
      </w:hyperlink>
      <w:r w:rsidR="002A01A5" w:rsidRPr="00A36121">
        <w:rPr>
          <w:rFonts w:ascii="Arial" w:hAnsi="Arial" w:cs="Arial"/>
          <w:color w:val="1E2B3C"/>
          <w:lang w:val="nn-NO"/>
        </w:rPr>
        <w:t xml:space="preserve"> </w:t>
      </w:r>
      <w:r w:rsidR="00B904A6" w:rsidRPr="00A36121">
        <w:rPr>
          <w:rFonts w:ascii="Arial" w:hAnsi="Arial" w:cs="Arial"/>
          <w:color w:val="1E2B3C"/>
          <w:lang w:val="nn-NO"/>
        </w:rPr>
        <w:t>r</w:t>
      </w:r>
      <w:r w:rsidRPr="00A36121">
        <w:rPr>
          <w:rFonts w:ascii="Arial" w:hAnsi="Arial" w:cs="Arial"/>
          <w:color w:val="1E2B3C"/>
          <w:lang w:val="nn-NO"/>
        </w:rPr>
        <w:t>elevante tiltak er vurdert</w:t>
      </w:r>
      <w:r w:rsidR="002A01A5" w:rsidRPr="00A36121">
        <w:rPr>
          <w:rFonts w:ascii="Arial" w:hAnsi="Arial" w:cs="Arial"/>
          <w:color w:val="1E2B3C"/>
          <w:lang w:val="nn-NO"/>
        </w:rPr>
        <w:t xml:space="preserve"> og det er </w:t>
      </w:r>
      <w:r w:rsidR="002B1031" w:rsidRPr="00A36121">
        <w:rPr>
          <w:rFonts w:ascii="Arial" w:hAnsi="Arial" w:cs="Arial"/>
          <w:color w:val="1E2B3C"/>
          <w:lang w:val="nn-NO"/>
        </w:rPr>
        <w:t>avgjort kva</w:t>
      </w:r>
      <w:r w:rsidR="002A01A5" w:rsidRPr="00A36121">
        <w:rPr>
          <w:rFonts w:ascii="Arial" w:hAnsi="Arial" w:cs="Arial"/>
          <w:color w:val="1E2B3C"/>
          <w:lang w:val="nn-NO"/>
        </w:rPr>
        <w:t xml:space="preserve"> tiltak/</w:t>
      </w:r>
      <w:r w:rsidRPr="00A36121">
        <w:rPr>
          <w:rFonts w:ascii="Arial" w:hAnsi="Arial" w:cs="Arial"/>
          <w:color w:val="1E2B3C"/>
          <w:lang w:val="nn-NO"/>
        </w:rPr>
        <w:t>lø</w:t>
      </w:r>
      <w:r w:rsidR="002B1031" w:rsidRPr="00A36121">
        <w:rPr>
          <w:rFonts w:ascii="Arial" w:hAnsi="Arial" w:cs="Arial"/>
          <w:color w:val="1E2B3C"/>
          <w:lang w:val="nn-NO"/>
        </w:rPr>
        <w:t>y</w:t>
      </w:r>
      <w:r w:rsidRPr="00A36121">
        <w:rPr>
          <w:rFonts w:ascii="Arial" w:hAnsi="Arial" w:cs="Arial"/>
          <w:color w:val="1E2B3C"/>
          <w:lang w:val="nn-NO"/>
        </w:rPr>
        <w:t xml:space="preserve">sing 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 xml:space="preserve"> vil gå vid</w:t>
      </w:r>
      <w:r w:rsidR="002B1031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>re med.</w:t>
      </w:r>
      <w:r w:rsidR="00A94D6D" w:rsidRPr="00A36121">
        <w:rPr>
          <w:rFonts w:ascii="Arial" w:hAnsi="Arial" w:cs="Arial"/>
          <w:color w:val="1E2B3C"/>
          <w:lang w:val="nn-NO"/>
        </w:rPr>
        <w:t xml:space="preserve"> </w:t>
      </w:r>
    </w:p>
    <w:p w14:paraId="1281DA99" w14:textId="0029E8FC" w:rsidR="00F55E57" w:rsidRPr="00A36121" w:rsidRDefault="00D12A5A" w:rsidP="00F55E57">
      <w:p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Dette</w:t>
      </w:r>
      <w:r w:rsidR="00F55E57" w:rsidRPr="00A36121">
        <w:rPr>
          <w:rFonts w:ascii="Arial" w:hAnsi="Arial" w:cs="Arial"/>
          <w:color w:val="1E2B3C"/>
          <w:lang w:val="nn-NO"/>
        </w:rPr>
        <w:t xml:space="preserve"> dokum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F55E57" w:rsidRPr="00A36121">
        <w:rPr>
          <w:rFonts w:ascii="Arial" w:hAnsi="Arial" w:cs="Arial"/>
          <w:color w:val="1E2B3C"/>
          <w:lang w:val="nn-NO"/>
        </w:rPr>
        <w:t xml:space="preserve">tet </w:t>
      </w:r>
      <w:r w:rsidRPr="00A36121">
        <w:rPr>
          <w:rFonts w:ascii="Arial" w:hAnsi="Arial" w:cs="Arial"/>
          <w:color w:val="1E2B3C"/>
          <w:lang w:val="nn-NO"/>
        </w:rPr>
        <w:t>inneh</w:t>
      </w:r>
      <w:r w:rsidR="002B1031" w:rsidRPr="00A36121">
        <w:rPr>
          <w:rFonts w:ascii="Arial" w:hAnsi="Arial" w:cs="Arial"/>
          <w:color w:val="1E2B3C"/>
          <w:lang w:val="nn-NO"/>
        </w:rPr>
        <w:t>eld rettleiing til</w:t>
      </w:r>
      <w:r w:rsidR="00F55E57" w:rsidRPr="00A36121">
        <w:rPr>
          <w:rFonts w:ascii="Arial" w:hAnsi="Arial" w:cs="Arial"/>
          <w:color w:val="1E2B3C"/>
          <w:lang w:val="nn-NO"/>
        </w:rPr>
        <w:t>:</w:t>
      </w:r>
    </w:p>
    <w:p w14:paraId="0AE6C36D" w14:textId="27D62564" w:rsidR="009D409D" w:rsidRPr="00A36121" w:rsidRDefault="009D409D">
      <w:pPr>
        <w:pStyle w:val="Listeavsnitt"/>
        <w:numPr>
          <w:ilvl w:val="0"/>
          <w:numId w:val="33"/>
        </w:numPr>
        <w:rPr>
          <w:rFonts w:ascii="Arial" w:hAnsi="Arial" w:cs="Arial"/>
          <w:b/>
          <w:bCs/>
          <w:iCs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utfylling av</w:t>
      </w:r>
      <w:r w:rsidR="0087531C" w:rsidRPr="00A36121">
        <w:rPr>
          <w:rFonts w:ascii="Arial" w:hAnsi="Arial" w:cs="Arial"/>
          <w:color w:val="1E2B3C"/>
          <w:lang w:val="nn-NO"/>
        </w:rPr>
        <w:t xml:space="preserve"> søknad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87531C" w:rsidRPr="00A36121">
        <w:rPr>
          <w:rFonts w:ascii="Arial" w:hAnsi="Arial" w:cs="Arial"/>
          <w:color w:val="1E2B3C"/>
          <w:lang w:val="nn-NO"/>
        </w:rPr>
        <w:t xml:space="preserve"> under </w:t>
      </w:r>
      <w:r w:rsidR="0087531C" w:rsidRPr="00A36121">
        <w:rPr>
          <w:rFonts w:ascii="Arial" w:hAnsi="Arial" w:cs="Arial"/>
          <w:iCs/>
          <w:color w:val="1E2B3C"/>
          <w:lang w:val="nn-NO"/>
        </w:rPr>
        <w:t>fan</w:t>
      </w:r>
      <w:r w:rsidR="002B1031" w:rsidRPr="00A36121">
        <w:rPr>
          <w:rFonts w:ascii="Arial" w:hAnsi="Arial" w:cs="Arial"/>
          <w:iCs/>
          <w:color w:val="1E2B3C"/>
          <w:lang w:val="nn-NO"/>
        </w:rPr>
        <w:t>a</w:t>
      </w:r>
      <w:r w:rsidRPr="00A36121">
        <w:rPr>
          <w:rFonts w:ascii="Arial" w:hAnsi="Arial" w:cs="Arial"/>
          <w:iCs/>
          <w:color w:val="1E2B3C"/>
          <w:lang w:val="nn-NO"/>
        </w:rPr>
        <w:t xml:space="preserve"> </w:t>
      </w:r>
      <w:r w:rsidRPr="00A36121">
        <w:rPr>
          <w:rFonts w:ascii="Arial" w:hAnsi="Arial" w:cs="Arial"/>
          <w:b/>
          <w:bCs/>
          <w:iCs/>
          <w:color w:val="1E2B3C"/>
          <w:lang w:val="nn-NO"/>
        </w:rPr>
        <w:t>S</w:t>
      </w:r>
      <w:r w:rsidR="00617531" w:rsidRPr="00A36121">
        <w:rPr>
          <w:rFonts w:ascii="Arial" w:hAnsi="Arial" w:cs="Arial"/>
          <w:b/>
          <w:bCs/>
          <w:iCs/>
          <w:color w:val="1E2B3C"/>
          <w:lang w:val="nn-NO"/>
        </w:rPr>
        <w:t>en</w:t>
      </w:r>
      <w:r w:rsidRPr="00A36121">
        <w:rPr>
          <w:rFonts w:ascii="Arial" w:hAnsi="Arial" w:cs="Arial"/>
          <w:b/>
          <w:bCs/>
          <w:iCs/>
          <w:color w:val="1E2B3C"/>
          <w:lang w:val="nn-NO"/>
        </w:rPr>
        <w:t>trale f</w:t>
      </w:r>
      <w:r w:rsidR="002B1031" w:rsidRPr="00A36121">
        <w:rPr>
          <w:rFonts w:ascii="Arial" w:hAnsi="Arial" w:cs="Arial"/>
          <w:b/>
          <w:bCs/>
          <w:iCs/>
          <w:color w:val="1E2B3C"/>
          <w:lang w:val="nn-NO"/>
        </w:rPr>
        <w:t>øresetnader</w:t>
      </w:r>
      <w:r w:rsidRPr="00A36121">
        <w:rPr>
          <w:rFonts w:ascii="Arial" w:hAnsi="Arial" w:cs="Arial"/>
          <w:b/>
          <w:bCs/>
          <w:iCs/>
          <w:color w:val="1E2B3C"/>
          <w:lang w:val="nn-NO"/>
        </w:rPr>
        <w:t xml:space="preserve"> </w:t>
      </w:r>
    </w:p>
    <w:p w14:paraId="3CC4B3AA" w14:textId="0F2C0808" w:rsidR="00F55E57" w:rsidRDefault="0087531C" w:rsidP="00F55E57">
      <w:pPr>
        <w:pStyle w:val="Listeavsnitt"/>
        <w:numPr>
          <w:ilvl w:val="0"/>
          <w:numId w:val="33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utfylling av søknad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 xml:space="preserve"> under fan</w:t>
      </w:r>
      <w:r w:rsidR="002B1031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 xml:space="preserve"> </w:t>
      </w:r>
      <w:r w:rsidRPr="00A36121">
        <w:rPr>
          <w:rFonts w:ascii="Arial" w:hAnsi="Arial" w:cs="Arial"/>
          <w:b/>
          <w:bCs/>
          <w:color w:val="1E2B3C"/>
          <w:lang w:val="nn-NO"/>
        </w:rPr>
        <w:t>Registrer nyttev</w:t>
      </w:r>
      <w:r w:rsidR="005E79A6" w:rsidRPr="00A36121">
        <w:rPr>
          <w:rFonts w:ascii="Arial" w:hAnsi="Arial" w:cs="Arial"/>
          <w:b/>
          <w:bCs/>
          <w:color w:val="1E2B3C"/>
          <w:lang w:val="nn-NO"/>
        </w:rPr>
        <w:t>erknadar</w:t>
      </w:r>
      <w:r w:rsidRPr="00A36121">
        <w:rPr>
          <w:rFonts w:ascii="Arial" w:hAnsi="Arial" w:cs="Arial"/>
          <w:color w:val="1E2B3C"/>
          <w:lang w:val="nn-NO"/>
        </w:rPr>
        <w:t xml:space="preserve"> og </w:t>
      </w:r>
      <w:r w:rsidRPr="00A36121">
        <w:rPr>
          <w:rFonts w:ascii="Arial" w:hAnsi="Arial" w:cs="Arial"/>
          <w:b/>
          <w:bCs/>
          <w:color w:val="1E2B3C"/>
          <w:lang w:val="nn-NO"/>
        </w:rPr>
        <w:t>Registrer kostnadsv</w:t>
      </w:r>
      <w:r w:rsidR="005E79A6" w:rsidRPr="00A36121">
        <w:rPr>
          <w:rFonts w:ascii="Arial" w:hAnsi="Arial" w:cs="Arial"/>
          <w:b/>
          <w:bCs/>
          <w:color w:val="1E2B3C"/>
          <w:lang w:val="nn-NO"/>
        </w:rPr>
        <w:t>erknadar</w:t>
      </w:r>
      <w:r w:rsidRPr="00A36121">
        <w:rPr>
          <w:rFonts w:ascii="Arial" w:hAnsi="Arial" w:cs="Arial"/>
          <w:color w:val="1E2B3C"/>
          <w:lang w:val="nn-NO"/>
        </w:rPr>
        <w:t>.</w:t>
      </w:r>
    </w:p>
    <w:p w14:paraId="13AFCD62" w14:textId="77777777" w:rsidR="00F63E23" w:rsidRPr="00A36121" w:rsidRDefault="00F63E23" w:rsidP="00F63E23">
      <w:pPr>
        <w:pStyle w:val="Listeavsnitt"/>
        <w:rPr>
          <w:rFonts w:ascii="Arial" w:hAnsi="Arial" w:cs="Arial"/>
          <w:color w:val="1E2B3C"/>
          <w:lang w:val="nn-NO"/>
        </w:rPr>
      </w:pPr>
    </w:p>
    <w:p w14:paraId="7ECC0244" w14:textId="3ADE6434" w:rsidR="0088207E" w:rsidRDefault="007E0ABA" w:rsidP="00D56516">
      <w:pPr>
        <w:pStyle w:val="Overskrift2"/>
        <w:numPr>
          <w:ilvl w:val="0"/>
          <w:numId w:val="27"/>
        </w:numPr>
        <w:rPr>
          <w:rFonts w:ascii="Arial" w:hAnsi="Arial" w:cs="Arial"/>
          <w:color w:val="1E2B3C"/>
          <w:lang w:val="nn-NO"/>
        </w:rPr>
      </w:pPr>
      <w:bookmarkStart w:id="2" w:name="_Toc214889744"/>
      <w:r w:rsidRPr="00A36121">
        <w:rPr>
          <w:rFonts w:ascii="Arial" w:hAnsi="Arial" w:cs="Arial"/>
          <w:color w:val="1E2B3C"/>
          <w:lang w:val="nn-NO"/>
        </w:rPr>
        <w:t>Kartlegge</w:t>
      </w:r>
      <w:r w:rsidR="00193E9F" w:rsidRPr="00A36121">
        <w:rPr>
          <w:rFonts w:ascii="Arial" w:hAnsi="Arial" w:cs="Arial"/>
          <w:color w:val="1E2B3C"/>
          <w:lang w:val="nn-NO"/>
        </w:rPr>
        <w:t xml:space="preserve"> </w:t>
      </w:r>
      <w:r w:rsidR="003C5DEE" w:rsidRPr="00A36121">
        <w:rPr>
          <w:rFonts w:ascii="Arial" w:hAnsi="Arial" w:cs="Arial"/>
          <w:color w:val="1E2B3C"/>
          <w:lang w:val="nn-NO"/>
        </w:rPr>
        <w:t>nytte- og kostnads</w:t>
      </w:r>
      <w:r w:rsidR="00193E9F" w:rsidRPr="00A36121">
        <w:rPr>
          <w:rFonts w:ascii="Arial" w:hAnsi="Arial" w:cs="Arial"/>
          <w:color w:val="1E2B3C"/>
          <w:lang w:val="nn-NO"/>
        </w:rPr>
        <w:t>v</w:t>
      </w:r>
      <w:r w:rsidR="001630B0" w:rsidRPr="00A36121">
        <w:rPr>
          <w:rFonts w:ascii="Arial" w:hAnsi="Arial" w:cs="Arial"/>
          <w:color w:val="1E2B3C"/>
          <w:lang w:val="nn-NO"/>
        </w:rPr>
        <w:t>erknadar</w:t>
      </w:r>
      <w:r w:rsidR="001769F1" w:rsidRPr="00A36121">
        <w:rPr>
          <w:rFonts w:ascii="Arial" w:hAnsi="Arial" w:cs="Arial"/>
          <w:color w:val="1E2B3C"/>
          <w:lang w:val="nn-NO"/>
        </w:rPr>
        <w:t xml:space="preserve"> av </w:t>
      </w:r>
      <w:r w:rsidR="0087531C" w:rsidRPr="00A36121">
        <w:rPr>
          <w:rFonts w:ascii="Arial" w:hAnsi="Arial" w:cs="Arial"/>
          <w:color w:val="1E2B3C"/>
          <w:lang w:val="nn-NO"/>
        </w:rPr>
        <w:t>tiltaket</w:t>
      </w:r>
      <w:bookmarkEnd w:id="2"/>
    </w:p>
    <w:p w14:paraId="56A4A502" w14:textId="77777777" w:rsidR="00B43FC9" w:rsidRPr="00E521CA" w:rsidRDefault="00B43FC9" w:rsidP="00E521CA">
      <w:pPr>
        <w:rPr>
          <w:lang w:val="nn-NO"/>
        </w:rPr>
      </w:pPr>
    </w:p>
    <w:p w14:paraId="4F9DAE42" w14:textId="76498FF1" w:rsidR="00BE1EFE" w:rsidRPr="00A36121" w:rsidRDefault="0087531C" w:rsidP="00D56516">
      <w:p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Her skal de fylle inn</w:t>
      </w:r>
      <w:r w:rsidR="00193E9F" w:rsidRPr="00A36121">
        <w:rPr>
          <w:rFonts w:ascii="Arial" w:hAnsi="Arial" w:cs="Arial"/>
          <w:color w:val="1E2B3C"/>
          <w:lang w:val="nn-NO"/>
        </w:rPr>
        <w:t xml:space="preserve"> </w:t>
      </w:r>
      <w:r w:rsidR="003C5DEE" w:rsidRPr="00A36121">
        <w:rPr>
          <w:rFonts w:ascii="Arial" w:hAnsi="Arial" w:cs="Arial"/>
          <w:color w:val="1E2B3C"/>
          <w:lang w:val="nn-NO"/>
        </w:rPr>
        <w:t>nytte- og kostnads</w:t>
      </w:r>
      <w:r w:rsidR="007923E5" w:rsidRPr="00A36121">
        <w:rPr>
          <w:rFonts w:ascii="Arial" w:hAnsi="Arial" w:cs="Arial"/>
          <w:color w:val="1E2B3C"/>
          <w:lang w:val="nn-NO"/>
        </w:rPr>
        <w:t>v</w:t>
      </w:r>
      <w:r w:rsidR="001630B0" w:rsidRPr="00A36121">
        <w:rPr>
          <w:rFonts w:ascii="Arial" w:hAnsi="Arial" w:cs="Arial"/>
          <w:color w:val="1E2B3C"/>
          <w:lang w:val="nn-NO"/>
        </w:rPr>
        <w:t xml:space="preserve">erknadane </w:t>
      </w:r>
      <w:r w:rsidR="007923E5" w:rsidRPr="00A36121">
        <w:rPr>
          <w:rFonts w:ascii="Arial" w:hAnsi="Arial" w:cs="Arial"/>
          <w:color w:val="1E2B3C"/>
          <w:lang w:val="nn-NO"/>
        </w:rPr>
        <w:t xml:space="preserve">av </w:t>
      </w:r>
      <w:r w:rsidRPr="00A36121">
        <w:rPr>
          <w:rFonts w:ascii="Arial" w:hAnsi="Arial" w:cs="Arial"/>
          <w:color w:val="1E2B3C"/>
          <w:lang w:val="nn-NO"/>
        </w:rPr>
        <w:t>tiltaket.</w:t>
      </w:r>
      <w:r w:rsidR="00193E9F" w:rsidRPr="00A36121">
        <w:rPr>
          <w:rFonts w:ascii="Arial" w:hAnsi="Arial" w:cs="Arial"/>
          <w:color w:val="1E2B3C"/>
          <w:lang w:val="nn-NO"/>
        </w:rPr>
        <w:t xml:space="preserve"> </w:t>
      </w:r>
      <w:r w:rsidR="00A64320" w:rsidRPr="00A36121">
        <w:rPr>
          <w:rFonts w:ascii="Arial" w:hAnsi="Arial" w:cs="Arial"/>
          <w:color w:val="1E2B3C"/>
          <w:lang w:val="nn-NO"/>
        </w:rPr>
        <w:t>S</w:t>
      </w:r>
      <w:r w:rsidR="001630B0" w:rsidRPr="00A36121">
        <w:rPr>
          <w:rFonts w:ascii="Arial" w:hAnsi="Arial" w:cs="Arial"/>
          <w:color w:val="1E2B3C"/>
          <w:lang w:val="nn-NO"/>
        </w:rPr>
        <w:t>jå</w:t>
      </w:r>
      <w:r w:rsidR="005060A5" w:rsidRPr="00A36121">
        <w:rPr>
          <w:rFonts w:ascii="Arial" w:hAnsi="Arial" w:cs="Arial"/>
          <w:color w:val="1E2B3C"/>
          <w:lang w:val="nn-NO"/>
        </w:rPr>
        <w:t xml:space="preserve"> </w:t>
      </w:r>
      <w:hyperlink r:id="rId12" w:history="1">
        <w:proofErr w:type="spellStart"/>
        <w:r w:rsidR="2C307389" w:rsidRPr="00A36121">
          <w:rPr>
            <w:rStyle w:val="Hyperkobling"/>
            <w:rFonts w:ascii="Arial" w:hAnsi="Arial" w:cs="Arial"/>
            <w:lang w:val="nn-NO"/>
          </w:rPr>
          <w:t>DFØ</w:t>
        </w:r>
        <w:r w:rsidR="57001C56" w:rsidRPr="00A36121">
          <w:rPr>
            <w:rStyle w:val="Hyperkobling"/>
            <w:rFonts w:ascii="Arial" w:hAnsi="Arial" w:cs="Arial"/>
            <w:lang w:val="nn-NO"/>
          </w:rPr>
          <w:t>s</w:t>
        </w:r>
        <w:proofErr w:type="spellEnd"/>
        <w:r w:rsidR="57001C56" w:rsidRPr="00A36121">
          <w:rPr>
            <w:rStyle w:val="Hyperkobling"/>
            <w:rFonts w:ascii="Arial" w:hAnsi="Arial" w:cs="Arial"/>
            <w:lang w:val="nn-NO"/>
          </w:rPr>
          <w:t xml:space="preserve"> </w:t>
        </w:r>
        <w:r w:rsidR="2C307389" w:rsidRPr="00A36121">
          <w:rPr>
            <w:rStyle w:val="Hyperkobling"/>
            <w:rFonts w:ascii="Arial" w:hAnsi="Arial" w:cs="Arial"/>
            <w:lang w:val="nn-NO"/>
          </w:rPr>
          <w:t>nettsider</w:t>
        </w:r>
      </w:hyperlink>
      <w:r w:rsidR="2C307389" w:rsidRPr="00A36121">
        <w:rPr>
          <w:rFonts w:ascii="Arial" w:hAnsi="Arial" w:cs="Arial"/>
          <w:lang w:val="nn-NO"/>
        </w:rPr>
        <w:t xml:space="preserve"> </w:t>
      </w:r>
      <w:r w:rsidR="00A64320" w:rsidRPr="00A36121">
        <w:rPr>
          <w:rFonts w:ascii="Arial" w:hAnsi="Arial" w:cs="Arial"/>
          <w:color w:val="1E2B3C"/>
          <w:lang w:val="nn-NO"/>
        </w:rPr>
        <w:t>om ut</w:t>
      </w:r>
      <w:r w:rsidR="001630B0" w:rsidRPr="00A36121">
        <w:rPr>
          <w:rFonts w:ascii="Arial" w:hAnsi="Arial" w:cs="Arial"/>
          <w:color w:val="1E2B3C"/>
          <w:lang w:val="nn-NO"/>
        </w:rPr>
        <w:t>greiings</w:t>
      </w:r>
      <w:r w:rsidR="00A64320" w:rsidRPr="00A36121">
        <w:rPr>
          <w:rFonts w:ascii="Arial" w:hAnsi="Arial" w:cs="Arial"/>
          <w:color w:val="1E2B3C"/>
          <w:lang w:val="nn-NO"/>
        </w:rPr>
        <w:t>instruk</w:t>
      </w:r>
      <w:r w:rsidR="005060A5" w:rsidRPr="00A36121">
        <w:rPr>
          <w:rFonts w:ascii="Arial" w:hAnsi="Arial" w:cs="Arial"/>
          <w:color w:val="1E2B3C"/>
          <w:lang w:val="nn-NO"/>
        </w:rPr>
        <w:t>s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A64320" w:rsidRPr="00A36121">
        <w:rPr>
          <w:rFonts w:ascii="Arial" w:hAnsi="Arial" w:cs="Arial"/>
          <w:color w:val="1E2B3C"/>
          <w:lang w:val="nn-NO"/>
        </w:rPr>
        <w:t xml:space="preserve"> og krav til samfunnsøkonomisk analyse. </w:t>
      </w:r>
      <w:r w:rsidR="002B75D9" w:rsidRPr="002B75D9">
        <w:rPr>
          <w:rFonts w:ascii="Arial" w:hAnsi="Arial" w:cs="Arial"/>
          <w:color w:val="1E2B3C"/>
          <w:lang w:val="nn-NO"/>
        </w:rPr>
        <w:t xml:space="preserve">Merk at det ikkje er eit krav om å gjennomføra ein fullverdig samfunnsøkonomisk analyse for å søkja om medfinansiering, men prinsippa om nytte- og </w:t>
      </w:r>
      <w:proofErr w:type="spellStart"/>
      <w:r w:rsidR="002B75D9" w:rsidRPr="002B75D9">
        <w:rPr>
          <w:rFonts w:ascii="Arial" w:hAnsi="Arial" w:cs="Arial"/>
          <w:color w:val="1E2B3C"/>
          <w:lang w:val="nn-NO"/>
        </w:rPr>
        <w:t>kostandsvirkninger</w:t>
      </w:r>
      <w:proofErr w:type="spellEnd"/>
      <w:r w:rsidR="002B75D9" w:rsidRPr="002B75D9">
        <w:rPr>
          <w:rFonts w:ascii="Arial" w:hAnsi="Arial" w:cs="Arial"/>
          <w:color w:val="1E2B3C"/>
          <w:lang w:val="nn-NO"/>
        </w:rPr>
        <w:t xml:space="preserve"> er dei same.</w:t>
      </w:r>
    </w:p>
    <w:p w14:paraId="19469DEA" w14:textId="2DDFF5F1" w:rsidR="00BE1EFE" w:rsidRPr="00A36121" w:rsidRDefault="00B60F40" w:rsidP="00D56516">
      <w:p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V</w:t>
      </w:r>
      <w:r w:rsidR="001630B0" w:rsidRPr="00A36121">
        <w:rPr>
          <w:rFonts w:ascii="Arial" w:hAnsi="Arial" w:cs="Arial"/>
          <w:color w:val="1E2B3C"/>
          <w:lang w:val="nn-NO"/>
        </w:rPr>
        <w:t>erknadane</w:t>
      </w:r>
      <w:r w:rsidRPr="00A36121">
        <w:rPr>
          <w:rFonts w:ascii="Arial" w:hAnsi="Arial" w:cs="Arial"/>
          <w:color w:val="1E2B3C"/>
          <w:lang w:val="nn-NO"/>
        </w:rPr>
        <w:t xml:space="preserve"> skal beskriv</w:t>
      </w:r>
      <w:r w:rsidR="001630B0" w:rsidRPr="00A36121">
        <w:rPr>
          <w:rFonts w:ascii="Arial" w:hAnsi="Arial" w:cs="Arial"/>
          <w:color w:val="1E2B3C"/>
          <w:lang w:val="nn-NO"/>
        </w:rPr>
        <w:t>ast</w:t>
      </w:r>
      <w:r w:rsidRPr="00A36121">
        <w:rPr>
          <w:rFonts w:ascii="Arial" w:hAnsi="Arial" w:cs="Arial"/>
          <w:color w:val="1E2B3C"/>
          <w:lang w:val="nn-NO"/>
        </w:rPr>
        <w:t xml:space="preserve"> som 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dring</w:t>
      </w:r>
      <w:r w:rsidR="001630B0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>r sa</w:t>
      </w:r>
      <w:r w:rsidR="001630B0" w:rsidRPr="00A36121">
        <w:rPr>
          <w:rFonts w:ascii="Arial" w:hAnsi="Arial" w:cs="Arial"/>
          <w:color w:val="1E2B3C"/>
          <w:lang w:val="nn-NO"/>
        </w:rPr>
        <w:t xml:space="preserve">manlikna </w:t>
      </w:r>
      <w:r w:rsidR="00C24F6A" w:rsidRPr="00A36121">
        <w:rPr>
          <w:rFonts w:ascii="Arial" w:hAnsi="Arial" w:cs="Arial"/>
          <w:color w:val="1E2B3C"/>
          <w:lang w:val="nn-NO"/>
        </w:rPr>
        <w:t xml:space="preserve">med </w:t>
      </w:r>
      <w:r w:rsidR="007923E5" w:rsidRPr="00A36121">
        <w:rPr>
          <w:rFonts w:ascii="Arial" w:hAnsi="Arial" w:cs="Arial"/>
          <w:color w:val="1E2B3C"/>
          <w:lang w:val="nn-NO"/>
        </w:rPr>
        <w:t>nullalternativet. D</w:t>
      </w:r>
      <w:r w:rsidR="00C24F6A" w:rsidRPr="00A36121">
        <w:rPr>
          <w:rFonts w:ascii="Arial" w:hAnsi="Arial" w:cs="Arial"/>
          <w:color w:val="1E2B3C"/>
          <w:lang w:val="nn-NO"/>
        </w:rPr>
        <w:t>et vil s</w:t>
      </w:r>
      <w:r w:rsidR="001630B0" w:rsidRPr="00A36121">
        <w:rPr>
          <w:rFonts w:ascii="Arial" w:hAnsi="Arial" w:cs="Arial"/>
          <w:color w:val="1E2B3C"/>
          <w:lang w:val="nn-NO"/>
        </w:rPr>
        <w:t>eie</w:t>
      </w:r>
      <w:r w:rsidR="00C24F6A" w:rsidRPr="00A36121">
        <w:rPr>
          <w:rFonts w:ascii="Arial" w:hAnsi="Arial" w:cs="Arial"/>
          <w:color w:val="1E2B3C"/>
          <w:lang w:val="nn-NO"/>
        </w:rPr>
        <w:t xml:space="preserve"> dag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C24F6A" w:rsidRPr="00A36121">
        <w:rPr>
          <w:rFonts w:ascii="Arial" w:hAnsi="Arial" w:cs="Arial"/>
          <w:color w:val="1E2B3C"/>
          <w:lang w:val="nn-NO"/>
        </w:rPr>
        <w:t>s situasjon og forv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C24F6A" w:rsidRPr="00A36121">
        <w:rPr>
          <w:rFonts w:ascii="Arial" w:hAnsi="Arial" w:cs="Arial"/>
          <w:color w:val="1E2B3C"/>
          <w:lang w:val="nn-NO"/>
        </w:rPr>
        <w:t>t</w:t>
      </w:r>
      <w:r w:rsidR="001630B0" w:rsidRPr="00A36121">
        <w:rPr>
          <w:rFonts w:ascii="Arial" w:hAnsi="Arial" w:cs="Arial"/>
          <w:color w:val="1E2B3C"/>
          <w:lang w:val="nn-NO"/>
        </w:rPr>
        <w:t>a</w:t>
      </w:r>
      <w:r w:rsidR="00C24F6A" w:rsidRPr="00A36121">
        <w:rPr>
          <w:rFonts w:ascii="Arial" w:hAnsi="Arial" w:cs="Arial"/>
          <w:color w:val="1E2B3C"/>
          <w:lang w:val="nn-NO"/>
        </w:rPr>
        <w:t xml:space="preserve"> vid</w:t>
      </w:r>
      <w:r w:rsidR="001630B0" w:rsidRPr="00A36121">
        <w:rPr>
          <w:rFonts w:ascii="Arial" w:hAnsi="Arial" w:cs="Arial"/>
          <w:color w:val="1E2B3C"/>
          <w:lang w:val="nn-NO"/>
        </w:rPr>
        <w:t>a</w:t>
      </w:r>
      <w:r w:rsidR="00C24F6A" w:rsidRPr="00A36121">
        <w:rPr>
          <w:rFonts w:ascii="Arial" w:hAnsi="Arial" w:cs="Arial"/>
          <w:color w:val="1E2B3C"/>
          <w:lang w:val="nn-NO"/>
        </w:rPr>
        <w:t xml:space="preserve">re utvikling </w:t>
      </w:r>
      <w:r w:rsidR="001630B0" w:rsidRPr="00A36121">
        <w:rPr>
          <w:rFonts w:ascii="Arial" w:hAnsi="Arial" w:cs="Arial"/>
          <w:color w:val="1E2B3C"/>
          <w:lang w:val="nn-NO"/>
        </w:rPr>
        <w:t>viss</w:t>
      </w:r>
      <w:r w:rsidR="00C24F6A" w:rsidRPr="00A36121">
        <w:rPr>
          <w:rFonts w:ascii="Arial" w:hAnsi="Arial" w:cs="Arial"/>
          <w:color w:val="1E2B3C"/>
          <w:lang w:val="nn-NO"/>
        </w:rPr>
        <w:t xml:space="preserve"> ing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C24F6A" w:rsidRPr="00A36121">
        <w:rPr>
          <w:rFonts w:ascii="Arial" w:hAnsi="Arial" w:cs="Arial"/>
          <w:color w:val="1E2B3C"/>
          <w:lang w:val="nn-NO"/>
        </w:rPr>
        <w:t xml:space="preserve"> t</w:t>
      </w:r>
      <w:r w:rsidR="001F693C" w:rsidRPr="00A36121">
        <w:rPr>
          <w:rFonts w:ascii="Arial" w:hAnsi="Arial" w:cs="Arial"/>
          <w:color w:val="1E2B3C"/>
          <w:lang w:val="nn-NO"/>
        </w:rPr>
        <w:t xml:space="preserve">iltak blir </w:t>
      </w:r>
      <w:r w:rsidR="001630B0" w:rsidRPr="00A36121">
        <w:rPr>
          <w:rFonts w:ascii="Arial" w:hAnsi="Arial" w:cs="Arial"/>
          <w:color w:val="1E2B3C"/>
          <w:lang w:val="nn-NO"/>
        </w:rPr>
        <w:t>sette i verk</w:t>
      </w:r>
      <w:r w:rsidR="001F693C" w:rsidRPr="00A36121">
        <w:rPr>
          <w:rFonts w:ascii="Arial" w:hAnsi="Arial" w:cs="Arial"/>
          <w:color w:val="1E2B3C"/>
          <w:lang w:val="nn-NO"/>
        </w:rPr>
        <w:t xml:space="preserve"> på området</w:t>
      </w:r>
      <w:r w:rsidR="00BE1EFE" w:rsidRPr="00A36121">
        <w:rPr>
          <w:rFonts w:ascii="Arial" w:hAnsi="Arial" w:cs="Arial"/>
          <w:color w:val="1E2B3C"/>
          <w:lang w:val="nn-NO"/>
        </w:rPr>
        <w:t>.</w:t>
      </w:r>
      <w:r w:rsidR="00A867AB" w:rsidRPr="00A36121">
        <w:rPr>
          <w:rFonts w:ascii="Arial" w:hAnsi="Arial" w:cs="Arial"/>
          <w:color w:val="1E2B3C"/>
          <w:lang w:val="nn-NO"/>
        </w:rPr>
        <w:t xml:space="preserve"> Nullalternativet kan bli resultatet </w:t>
      </w:r>
      <w:r w:rsidR="009F47DE" w:rsidRPr="00A36121">
        <w:rPr>
          <w:rFonts w:ascii="Arial" w:hAnsi="Arial" w:cs="Arial"/>
          <w:color w:val="1E2B3C"/>
          <w:lang w:val="nn-NO"/>
        </w:rPr>
        <w:t>viss</w:t>
      </w:r>
      <w:r w:rsidR="00A867AB" w:rsidRPr="00A36121">
        <w:rPr>
          <w:rFonts w:ascii="Arial" w:hAnsi="Arial" w:cs="Arial"/>
          <w:color w:val="1E2B3C"/>
          <w:lang w:val="nn-NO"/>
        </w:rPr>
        <w:t xml:space="preserve"> ing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A867AB" w:rsidRPr="00A36121">
        <w:rPr>
          <w:rFonts w:ascii="Arial" w:hAnsi="Arial" w:cs="Arial"/>
          <w:color w:val="1E2B3C"/>
          <w:lang w:val="nn-NO"/>
        </w:rPr>
        <w:t xml:space="preserve"> nye tilt</w:t>
      </w:r>
      <w:r w:rsidR="009F47DE" w:rsidRPr="00A36121">
        <w:rPr>
          <w:rFonts w:ascii="Arial" w:hAnsi="Arial" w:cs="Arial"/>
          <w:color w:val="1E2B3C"/>
          <w:lang w:val="nn-NO"/>
        </w:rPr>
        <w:t>ak blir sett i verk</w:t>
      </w:r>
      <w:r w:rsidR="00A867AB" w:rsidRPr="00A36121">
        <w:rPr>
          <w:rFonts w:ascii="Arial" w:hAnsi="Arial" w:cs="Arial"/>
          <w:color w:val="1E2B3C"/>
          <w:lang w:val="nn-NO"/>
        </w:rPr>
        <w:t xml:space="preserve">, og det er viktig at nullalternativet </w:t>
      </w:r>
      <w:r w:rsidR="00982904" w:rsidRPr="00A36121">
        <w:rPr>
          <w:rFonts w:ascii="Arial" w:hAnsi="Arial" w:cs="Arial"/>
          <w:color w:val="1E2B3C"/>
          <w:lang w:val="nn-NO"/>
        </w:rPr>
        <w:t xml:space="preserve">er </w:t>
      </w:r>
      <w:r w:rsidR="00A867AB" w:rsidRPr="00A36121">
        <w:rPr>
          <w:rFonts w:ascii="Arial" w:hAnsi="Arial" w:cs="Arial"/>
          <w:color w:val="1E2B3C"/>
          <w:lang w:val="nn-NO"/>
        </w:rPr>
        <w:t>e</w:t>
      </w:r>
      <w:r w:rsidR="00982904" w:rsidRPr="00A36121">
        <w:rPr>
          <w:rFonts w:ascii="Arial" w:hAnsi="Arial" w:cs="Arial"/>
          <w:color w:val="1E2B3C"/>
          <w:lang w:val="nn-NO"/>
        </w:rPr>
        <w:t>i</w:t>
      </w:r>
      <w:r w:rsidR="00A867AB" w:rsidRPr="00A36121">
        <w:rPr>
          <w:rFonts w:ascii="Arial" w:hAnsi="Arial" w:cs="Arial"/>
          <w:color w:val="1E2B3C"/>
          <w:lang w:val="nn-NO"/>
        </w:rPr>
        <w:t>t realistisk alternativ. Dette</w:t>
      </w:r>
      <w:r w:rsidR="00982904" w:rsidRPr="00A36121">
        <w:rPr>
          <w:rFonts w:ascii="Arial" w:hAnsi="Arial" w:cs="Arial"/>
          <w:color w:val="1E2B3C"/>
          <w:lang w:val="nn-NO"/>
        </w:rPr>
        <w:t xml:space="preserve"> betyr</w:t>
      </w:r>
      <w:r w:rsidR="00A867AB" w:rsidRPr="00A36121">
        <w:rPr>
          <w:rFonts w:ascii="Arial" w:hAnsi="Arial" w:cs="Arial"/>
          <w:color w:val="1E2B3C"/>
          <w:lang w:val="nn-NO"/>
        </w:rPr>
        <w:t xml:space="preserve"> at 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A867AB" w:rsidRPr="00A36121">
        <w:rPr>
          <w:rFonts w:ascii="Arial" w:hAnsi="Arial" w:cs="Arial"/>
          <w:color w:val="1E2B3C"/>
          <w:lang w:val="nn-NO"/>
        </w:rPr>
        <w:t xml:space="preserve"> skal ta med kostnad</w:t>
      </w:r>
      <w:r w:rsidR="00982904" w:rsidRPr="00A36121">
        <w:rPr>
          <w:rFonts w:ascii="Arial" w:hAnsi="Arial" w:cs="Arial"/>
          <w:color w:val="1E2B3C"/>
          <w:lang w:val="nn-NO"/>
        </w:rPr>
        <w:t>a</w:t>
      </w:r>
      <w:r w:rsidR="00A867AB" w:rsidRPr="00A36121">
        <w:rPr>
          <w:rFonts w:ascii="Arial" w:hAnsi="Arial" w:cs="Arial"/>
          <w:color w:val="1E2B3C"/>
          <w:lang w:val="nn-NO"/>
        </w:rPr>
        <w:t>r for det minimum av vedlikeh</w:t>
      </w:r>
      <w:r w:rsidR="00982904" w:rsidRPr="00A36121">
        <w:rPr>
          <w:rFonts w:ascii="Arial" w:hAnsi="Arial" w:cs="Arial"/>
          <w:color w:val="1E2B3C"/>
          <w:lang w:val="nn-NO"/>
        </w:rPr>
        <w:t>a</w:t>
      </w:r>
      <w:r w:rsidR="00A867AB" w:rsidRPr="00A36121">
        <w:rPr>
          <w:rFonts w:ascii="Arial" w:hAnsi="Arial" w:cs="Arial"/>
          <w:color w:val="1E2B3C"/>
          <w:lang w:val="nn-NO"/>
        </w:rPr>
        <w:t>ld som er nødv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A867AB" w:rsidRPr="00A36121">
        <w:rPr>
          <w:rFonts w:ascii="Arial" w:hAnsi="Arial" w:cs="Arial"/>
          <w:color w:val="1E2B3C"/>
          <w:lang w:val="nn-NO"/>
        </w:rPr>
        <w:t>dig for at alternativet er reelt</w:t>
      </w:r>
      <w:r w:rsidR="008F3188" w:rsidRPr="00A36121">
        <w:rPr>
          <w:rFonts w:ascii="Arial" w:hAnsi="Arial" w:cs="Arial"/>
          <w:color w:val="1E2B3C"/>
          <w:lang w:val="nn-NO"/>
        </w:rPr>
        <w:t>.</w:t>
      </w:r>
    </w:p>
    <w:p w14:paraId="680A7FFF" w14:textId="46BCF4D0" w:rsidR="00897F2E" w:rsidRPr="00A36121" w:rsidRDefault="00C24F6A" w:rsidP="00D56516">
      <w:p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B</w:t>
      </w:r>
      <w:r w:rsidR="00982904" w:rsidRPr="00A36121">
        <w:rPr>
          <w:rFonts w:ascii="Arial" w:hAnsi="Arial" w:cs="Arial"/>
          <w:color w:val="1E2B3C"/>
          <w:lang w:val="nn-NO"/>
        </w:rPr>
        <w:t>erre verknadar</w:t>
      </w:r>
      <w:r w:rsidRPr="00A36121">
        <w:rPr>
          <w:rFonts w:ascii="Arial" w:hAnsi="Arial" w:cs="Arial"/>
          <w:color w:val="1E2B3C"/>
          <w:lang w:val="nn-NO"/>
        </w:rPr>
        <w:t xml:space="preserve"> </w:t>
      </w:r>
      <w:r w:rsidR="006B4FDF" w:rsidRPr="00A36121">
        <w:rPr>
          <w:rFonts w:ascii="Arial" w:hAnsi="Arial" w:cs="Arial"/>
          <w:color w:val="1E2B3C"/>
          <w:lang w:val="nn-NO"/>
        </w:rPr>
        <w:t>av e</w:t>
      </w:r>
      <w:r w:rsidR="00982904" w:rsidRPr="00A36121">
        <w:rPr>
          <w:rFonts w:ascii="Arial" w:hAnsi="Arial" w:cs="Arial"/>
          <w:color w:val="1E2B3C"/>
          <w:lang w:val="nn-NO"/>
        </w:rPr>
        <w:t xml:space="preserve">i </w:t>
      </w:r>
      <w:r w:rsidR="006B4FDF" w:rsidRPr="00A36121">
        <w:rPr>
          <w:rFonts w:ascii="Arial" w:hAnsi="Arial" w:cs="Arial"/>
          <w:color w:val="1E2B3C"/>
          <w:lang w:val="nn-NO"/>
        </w:rPr>
        <w:t>viss betydning og omfang</w:t>
      </w:r>
      <w:r w:rsidRPr="00A36121">
        <w:rPr>
          <w:rFonts w:ascii="Arial" w:hAnsi="Arial" w:cs="Arial"/>
          <w:color w:val="1E2B3C"/>
          <w:lang w:val="nn-NO"/>
        </w:rPr>
        <w:t xml:space="preserve"> tas med</w:t>
      </w:r>
      <w:r w:rsidR="006B4FDF" w:rsidRPr="00A36121">
        <w:rPr>
          <w:rFonts w:ascii="Arial" w:hAnsi="Arial" w:cs="Arial"/>
          <w:color w:val="1E2B3C"/>
          <w:lang w:val="nn-NO"/>
        </w:rPr>
        <w:t>. Dette omfatt</w:t>
      </w:r>
      <w:r w:rsidR="00982904" w:rsidRPr="00A36121">
        <w:rPr>
          <w:rFonts w:ascii="Arial" w:hAnsi="Arial" w:cs="Arial"/>
          <w:color w:val="1E2B3C"/>
          <w:lang w:val="nn-NO"/>
        </w:rPr>
        <w:t>a</w:t>
      </w:r>
      <w:r w:rsidR="006B4FDF" w:rsidRPr="00A36121">
        <w:rPr>
          <w:rFonts w:ascii="Arial" w:hAnsi="Arial" w:cs="Arial"/>
          <w:color w:val="1E2B3C"/>
          <w:lang w:val="nn-NO"/>
        </w:rPr>
        <w:t>r både nyttev</w:t>
      </w:r>
      <w:r w:rsidR="00982904" w:rsidRPr="00A36121">
        <w:rPr>
          <w:rFonts w:ascii="Arial" w:hAnsi="Arial" w:cs="Arial"/>
          <w:color w:val="1E2B3C"/>
          <w:lang w:val="nn-NO"/>
        </w:rPr>
        <w:t>erknadar</w:t>
      </w:r>
      <w:r w:rsidR="006B4FDF" w:rsidRPr="00A36121">
        <w:rPr>
          <w:rFonts w:ascii="Arial" w:hAnsi="Arial" w:cs="Arial"/>
          <w:color w:val="1E2B3C"/>
          <w:lang w:val="nn-NO"/>
        </w:rPr>
        <w:t xml:space="preserve"> (fordeler) og kostnadsv</w:t>
      </w:r>
      <w:r w:rsidR="00982904" w:rsidRPr="00A36121">
        <w:rPr>
          <w:rFonts w:ascii="Arial" w:hAnsi="Arial" w:cs="Arial"/>
          <w:color w:val="1E2B3C"/>
          <w:lang w:val="nn-NO"/>
        </w:rPr>
        <w:t>erknadar</w:t>
      </w:r>
      <w:r w:rsidR="006B4FDF" w:rsidRPr="00A36121">
        <w:rPr>
          <w:rFonts w:ascii="Arial" w:hAnsi="Arial" w:cs="Arial"/>
          <w:color w:val="1E2B3C"/>
          <w:lang w:val="nn-NO"/>
        </w:rPr>
        <w:t xml:space="preserve"> (ulemper).</w:t>
      </w:r>
      <w:r w:rsidR="00C209D8" w:rsidRPr="00A36121">
        <w:rPr>
          <w:rFonts w:ascii="Arial" w:hAnsi="Arial" w:cs="Arial"/>
          <w:color w:val="1E2B3C"/>
          <w:lang w:val="nn-NO"/>
        </w:rPr>
        <w:t xml:space="preserve"> Det er viktig at 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C209D8" w:rsidRPr="00A36121">
        <w:rPr>
          <w:rFonts w:ascii="Arial" w:hAnsi="Arial" w:cs="Arial"/>
          <w:color w:val="1E2B3C"/>
          <w:lang w:val="nn-NO"/>
        </w:rPr>
        <w:t xml:space="preserve"> har et bre</w:t>
      </w:r>
      <w:r w:rsidR="00982904" w:rsidRPr="00A36121">
        <w:rPr>
          <w:rFonts w:ascii="Arial" w:hAnsi="Arial" w:cs="Arial"/>
          <w:color w:val="1E2B3C"/>
          <w:lang w:val="nn-NO"/>
        </w:rPr>
        <w:t>itt</w:t>
      </w:r>
      <w:r w:rsidR="00C209D8" w:rsidRPr="00A36121">
        <w:rPr>
          <w:rFonts w:ascii="Arial" w:hAnsi="Arial" w:cs="Arial"/>
          <w:color w:val="1E2B3C"/>
          <w:lang w:val="nn-NO"/>
        </w:rPr>
        <w:t xml:space="preserve"> perspekti</w:t>
      </w:r>
      <w:r w:rsidR="00EE7D9E" w:rsidRPr="00A36121">
        <w:rPr>
          <w:rFonts w:ascii="Arial" w:hAnsi="Arial" w:cs="Arial"/>
          <w:color w:val="1E2B3C"/>
          <w:lang w:val="nn-NO"/>
        </w:rPr>
        <w:t xml:space="preserve">v når 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C209D8" w:rsidRPr="00A36121">
        <w:rPr>
          <w:rFonts w:ascii="Arial" w:hAnsi="Arial" w:cs="Arial"/>
          <w:color w:val="1E2B3C"/>
          <w:lang w:val="nn-NO"/>
        </w:rPr>
        <w:t xml:space="preserve"> kartlegg</w:t>
      </w:r>
      <w:r w:rsidR="00897F2E" w:rsidRPr="00A36121">
        <w:rPr>
          <w:rFonts w:ascii="Arial" w:hAnsi="Arial" w:cs="Arial"/>
          <w:color w:val="1E2B3C"/>
          <w:lang w:val="nn-NO"/>
        </w:rPr>
        <w:t xml:space="preserve"> nytte- og kostnadsv</w:t>
      </w:r>
      <w:r w:rsidR="005D2C27" w:rsidRPr="00A36121">
        <w:rPr>
          <w:rFonts w:ascii="Arial" w:hAnsi="Arial" w:cs="Arial"/>
          <w:color w:val="1E2B3C"/>
          <w:lang w:val="nn-NO"/>
        </w:rPr>
        <w:t>erknadar</w:t>
      </w:r>
      <w:r w:rsidR="00897F2E" w:rsidRPr="00A36121">
        <w:rPr>
          <w:rFonts w:ascii="Arial" w:hAnsi="Arial" w:cs="Arial"/>
          <w:color w:val="1E2B3C"/>
          <w:lang w:val="nn-NO"/>
        </w:rPr>
        <w:t xml:space="preserve"> og at 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897F2E" w:rsidRPr="00A36121">
        <w:rPr>
          <w:rFonts w:ascii="Arial" w:hAnsi="Arial" w:cs="Arial"/>
          <w:color w:val="1E2B3C"/>
          <w:lang w:val="nn-NO"/>
        </w:rPr>
        <w:t xml:space="preserve"> ikk</w:t>
      </w:r>
      <w:r w:rsidR="005D2C27" w:rsidRPr="00A36121">
        <w:rPr>
          <w:rFonts w:ascii="Arial" w:hAnsi="Arial" w:cs="Arial"/>
          <w:color w:val="1E2B3C"/>
          <w:lang w:val="nn-NO"/>
        </w:rPr>
        <w:t>j</w:t>
      </w:r>
      <w:r w:rsidR="00897F2E" w:rsidRPr="00A36121">
        <w:rPr>
          <w:rFonts w:ascii="Arial" w:hAnsi="Arial" w:cs="Arial"/>
          <w:color w:val="1E2B3C"/>
          <w:lang w:val="nn-NO"/>
        </w:rPr>
        <w:t xml:space="preserve">e </w:t>
      </w:r>
      <w:r w:rsidR="005D2C27" w:rsidRPr="00A36121">
        <w:rPr>
          <w:rFonts w:ascii="Arial" w:hAnsi="Arial" w:cs="Arial"/>
          <w:color w:val="1E2B3C"/>
          <w:lang w:val="nn-NO"/>
        </w:rPr>
        <w:t>berre</w:t>
      </w:r>
      <w:r w:rsidR="00897F2E" w:rsidRPr="00A36121">
        <w:rPr>
          <w:rFonts w:ascii="Arial" w:hAnsi="Arial" w:cs="Arial"/>
          <w:color w:val="1E2B3C"/>
          <w:lang w:val="nn-NO"/>
        </w:rPr>
        <w:t xml:space="preserve"> vurderer de</w:t>
      </w:r>
      <w:r w:rsidR="005D2C27" w:rsidRPr="00A36121">
        <w:rPr>
          <w:rFonts w:ascii="Arial" w:hAnsi="Arial" w:cs="Arial"/>
          <w:color w:val="1E2B3C"/>
          <w:lang w:val="nn-NO"/>
        </w:rPr>
        <w:t>i</w:t>
      </w:r>
      <w:r w:rsidR="00897F2E" w:rsidRPr="00A36121">
        <w:rPr>
          <w:rFonts w:ascii="Arial" w:hAnsi="Arial" w:cs="Arial"/>
          <w:color w:val="1E2B3C"/>
          <w:lang w:val="nn-NO"/>
        </w:rPr>
        <w:t xml:space="preserve"> </w:t>
      </w:r>
      <w:r w:rsidR="005D2C27" w:rsidRPr="00A36121">
        <w:rPr>
          <w:rFonts w:ascii="Arial" w:hAnsi="Arial" w:cs="Arial"/>
          <w:color w:val="1E2B3C"/>
          <w:lang w:val="nn-NO"/>
        </w:rPr>
        <w:t>verksemds</w:t>
      </w:r>
      <w:r w:rsidR="00737FEE" w:rsidRPr="00A36121">
        <w:rPr>
          <w:rFonts w:ascii="Arial" w:hAnsi="Arial" w:cs="Arial"/>
          <w:color w:val="1E2B3C"/>
          <w:lang w:val="nn-NO"/>
        </w:rPr>
        <w:t>interne v</w:t>
      </w:r>
      <w:r w:rsidR="005D2C27" w:rsidRPr="00A36121">
        <w:rPr>
          <w:rFonts w:ascii="Arial" w:hAnsi="Arial" w:cs="Arial"/>
          <w:color w:val="1E2B3C"/>
          <w:lang w:val="nn-NO"/>
        </w:rPr>
        <w:t>erknadane</w:t>
      </w:r>
      <w:r w:rsidR="00737FEE" w:rsidRPr="00A36121">
        <w:rPr>
          <w:rFonts w:ascii="Arial" w:hAnsi="Arial" w:cs="Arial"/>
          <w:color w:val="1E2B3C"/>
          <w:lang w:val="nn-NO"/>
        </w:rPr>
        <w:t>. Nytte- og kostnadsv</w:t>
      </w:r>
      <w:r w:rsidR="005D2C27" w:rsidRPr="00A36121">
        <w:rPr>
          <w:rFonts w:ascii="Arial" w:hAnsi="Arial" w:cs="Arial"/>
          <w:color w:val="1E2B3C"/>
          <w:lang w:val="nn-NO"/>
        </w:rPr>
        <w:t>erkandar</w:t>
      </w:r>
      <w:r w:rsidR="00737FEE" w:rsidRPr="00A36121">
        <w:rPr>
          <w:rFonts w:ascii="Arial" w:hAnsi="Arial" w:cs="Arial"/>
          <w:color w:val="1E2B3C"/>
          <w:lang w:val="nn-NO"/>
        </w:rPr>
        <w:t xml:space="preserve"> omfatt</w:t>
      </w:r>
      <w:r w:rsidR="005D2C27" w:rsidRPr="00A36121">
        <w:rPr>
          <w:rFonts w:ascii="Arial" w:hAnsi="Arial" w:cs="Arial"/>
          <w:color w:val="1E2B3C"/>
          <w:lang w:val="nn-NO"/>
        </w:rPr>
        <w:t>a</w:t>
      </w:r>
      <w:r w:rsidR="00737FEE" w:rsidRPr="00A36121">
        <w:rPr>
          <w:rFonts w:ascii="Arial" w:hAnsi="Arial" w:cs="Arial"/>
          <w:color w:val="1E2B3C"/>
          <w:lang w:val="nn-NO"/>
        </w:rPr>
        <w:t xml:space="preserve">r </w:t>
      </w:r>
      <w:r w:rsidR="00737FEE" w:rsidRPr="00A36121">
        <w:rPr>
          <w:rFonts w:ascii="Arial" w:hAnsi="Arial" w:cs="Arial"/>
          <w:color w:val="1E2B3C"/>
          <w:lang w:val="nn-NO"/>
        </w:rPr>
        <w:lastRenderedPageBreak/>
        <w:t xml:space="preserve">fordeler og ulemper for </w:t>
      </w:r>
      <w:r w:rsidR="00D56516" w:rsidRPr="00A36121">
        <w:rPr>
          <w:rFonts w:ascii="Arial" w:hAnsi="Arial" w:cs="Arial"/>
          <w:color w:val="1E2B3C"/>
          <w:lang w:val="nn-NO"/>
        </w:rPr>
        <w:t>alle type aktør</w:t>
      </w:r>
      <w:r w:rsidR="005D2C27" w:rsidRPr="00A36121">
        <w:rPr>
          <w:rFonts w:ascii="Arial" w:hAnsi="Arial" w:cs="Arial"/>
          <w:color w:val="1E2B3C"/>
          <w:lang w:val="nn-NO"/>
        </w:rPr>
        <w:t>a</w:t>
      </w:r>
      <w:r w:rsidR="00D56516" w:rsidRPr="00A36121">
        <w:rPr>
          <w:rFonts w:ascii="Arial" w:hAnsi="Arial" w:cs="Arial"/>
          <w:color w:val="1E2B3C"/>
          <w:lang w:val="nn-NO"/>
        </w:rPr>
        <w:t>r og inkluderer både konsekv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D56516" w:rsidRPr="00A36121">
        <w:rPr>
          <w:rFonts w:ascii="Arial" w:hAnsi="Arial" w:cs="Arial"/>
          <w:color w:val="1E2B3C"/>
          <w:lang w:val="nn-NO"/>
        </w:rPr>
        <w:t>s</w:t>
      </w:r>
      <w:r w:rsidR="005D2C27" w:rsidRPr="00A36121">
        <w:rPr>
          <w:rFonts w:ascii="Arial" w:hAnsi="Arial" w:cs="Arial"/>
          <w:color w:val="1E2B3C"/>
          <w:lang w:val="nn-NO"/>
        </w:rPr>
        <w:t>a</w:t>
      </w:r>
      <w:r w:rsidR="00D56516" w:rsidRPr="00A36121">
        <w:rPr>
          <w:rFonts w:ascii="Arial" w:hAnsi="Arial" w:cs="Arial"/>
          <w:color w:val="1E2B3C"/>
          <w:lang w:val="nn-NO"/>
        </w:rPr>
        <w:t xml:space="preserve">r </w:t>
      </w:r>
      <w:r w:rsidR="00737FEE" w:rsidRPr="00A36121">
        <w:rPr>
          <w:rFonts w:ascii="Arial" w:hAnsi="Arial" w:cs="Arial"/>
          <w:color w:val="1E2B3C"/>
          <w:lang w:val="nn-NO"/>
        </w:rPr>
        <w:t>for off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737FEE" w:rsidRPr="00A36121">
        <w:rPr>
          <w:rFonts w:ascii="Arial" w:hAnsi="Arial" w:cs="Arial"/>
          <w:color w:val="1E2B3C"/>
          <w:lang w:val="nn-NO"/>
        </w:rPr>
        <w:t>tl</w:t>
      </w:r>
      <w:r w:rsidR="005D2C27" w:rsidRPr="00A36121">
        <w:rPr>
          <w:rFonts w:ascii="Arial" w:hAnsi="Arial" w:cs="Arial"/>
          <w:color w:val="1E2B3C"/>
          <w:lang w:val="nn-NO"/>
        </w:rPr>
        <w:t>e</w:t>
      </w:r>
      <w:r w:rsidR="00737FEE" w:rsidRPr="00A36121">
        <w:rPr>
          <w:rFonts w:ascii="Arial" w:hAnsi="Arial" w:cs="Arial"/>
          <w:color w:val="1E2B3C"/>
          <w:lang w:val="nn-NO"/>
        </w:rPr>
        <w:t>ge v</w:t>
      </w:r>
      <w:r w:rsidR="005D2C27" w:rsidRPr="00A36121">
        <w:rPr>
          <w:rFonts w:ascii="Arial" w:hAnsi="Arial" w:cs="Arial"/>
          <w:color w:val="1E2B3C"/>
          <w:lang w:val="nn-NO"/>
        </w:rPr>
        <w:t>erksemder</w:t>
      </w:r>
      <w:r w:rsidR="00737FEE" w:rsidRPr="00A36121">
        <w:rPr>
          <w:rFonts w:ascii="Arial" w:hAnsi="Arial" w:cs="Arial"/>
          <w:color w:val="1E2B3C"/>
          <w:lang w:val="nn-NO"/>
        </w:rPr>
        <w:t>, privat næringsliv, privatperson</w:t>
      </w:r>
      <w:r w:rsidR="005D2C27" w:rsidRPr="00A36121">
        <w:rPr>
          <w:rFonts w:ascii="Arial" w:hAnsi="Arial" w:cs="Arial"/>
          <w:color w:val="1E2B3C"/>
          <w:lang w:val="nn-NO"/>
        </w:rPr>
        <w:t>a</w:t>
      </w:r>
      <w:r w:rsidR="00737FEE" w:rsidRPr="00A36121">
        <w:rPr>
          <w:rFonts w:ascii="Arial" w:hAnsi="Arial" w:cs="Arial"/>
          <w:color w:val="1E2B3C"/>
          <w:lang w:val="nn-NO"/>
        </w:rPr>
        <w:t>r og andre grupper.</w:t>
      </w:r>
    </w:p>
    <w:p w14:paraId="4F3A18AC" w14:textId="1B5D0ED0" w:rsidR="00C209D8" w:rsidRPr="00A36121" w:rsidRDefault="00737FEE" w:rsidP="005840B5">
      <w:p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For å kartlegge v</w:t>
      </w:r>
      <w:r w:rsidR="005D2C27" w:rsidRPr="00A36121">
        <w:rPr>
          <w:rFonts w:ascii="Arial" w:hAnsi="Arial" w:cs="Arial"/>
          <w:color w:val="1E2B3C"/>
          <w:lang w:val="nn-NO"/>
        </w:rPr>
        <w:t>erknada</w:t>
      </w:r>
      <w:r w:rsidRPr="00A36121">
        <w:rPr>
          <w:rFonts w:ascii="Arial" w:hAnsi="Arial" w:cs="Arial"/>
          <w:color w:val="1E2B3C"/>
          <w:lang w:val="nn-NO"/>
        </w:rPr>
        <w:t>r</w:t>
      </w:r>
      <w:r w:rsidR="00897F2E" w:rsidRPr="00A36121">
        <w:rPr>
          <w:rFonts w:ascii="Arial" w:hAnsi="Arial" w:cs="Arial"/>
          <w:color w:val="1E2B3C"/>
          <w:lang w:val="nn-NO"/>
        </w:rPr>
        <w:t xml:space="preserve"> kan det </w:t>
      </w:r>
      <w:r w:rsidRPr="00A36121">
        <w:rPr>
          <w:rFonts w:ascii="Arial" w:hAnsi="Arial" w:cs="Arial"/>
          <w:color w:val="1E2B3C"/>
          <w:lang w:val="nn-NO"/>
        </w:rPr>
        <w:t xml:space="preserve">ofte </w:t>
      </w:r>
      <w:r w:rsidR="00897F2E" w:rsidRPr="00A36121">
        <w:rPr>
          <w:rFonts w:ascii="Arial" w:hAnsi="Arial" w:cs="Arial"/>
          <w:color w:val="1E2B3C"/>
          <w:lang w:val="nn-NO"/>
        </w:rPr>
        <w:t>v</w:t>
      </w:r>
      <w:r w:rsidR="005D2C27" w:rsidRPr="00A36121">
        <w:rPr>
          <w:rFonts w:ascii="Arial" w:hAnsi="Arial" w:cs="Arial"/>
          <w:color w:val="1E2B3C"/>
          <w:lang w:val="nn-NO"/>
        </w:rPr>
        <w:t>e</w:t>
      </w:r>
      <w:r w:rsidR="00897F2E" w:rsidRPr="00A36121">
        <w:rPr>
          <w:rFonts w:ascii="Arial" w:hAnsi="Arial" w:cs="Arial"/>
          <w:color w:val="1E2B3C"/>
          <w:lang w:val="nn-NO"/>
        </w:rPr>
        <w:t>re til hjelp</w:t>
      </w:r>
      <w:r w:rsidR="007923E5" w:rsidRPr="00A36121">
        <w:rPr>
          <w:rFonts w:ascii="Arial" w:hAnsi="Arial" w:cs="Arial"/>
          <w:color w:val="1E2B3C"/>
          <w:lang w:val="nn-NO"/>
        </w:rPr>
        <w:t xml:space="preserve"> å vurdere </w:t>
      </w:r>
      <w:r w:rsidR="005D2C27" w:rsidRPr="00A36121">
        <w:rPr>
          <w:rFonts w:ascii="Arial" w:hAnsi="Arial" w:cs="Arial"/>
          <w:color w:val="1E2B3C"/>
          <w:lang w:val="nn-NO"/>
        </w:rPr>
        <w:t>kv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5D2C27" w:rsidRPr="00A36121">
        <w:rPr>
          <w:rFonts w:ascii="Arial" w:hAnsi="Arial" w:cs="Arial"/>
          <w:color w:val="1E2B3C"/>
          <w:lang w:val="nn-NO"/>
        </w:rPr>
        <w:t xml:space="preserve"> </w:t>
      </w:r>
      <w:r w:rsidR="007923E5" w:rsidRPr="00A36121">
        <w:rPr>
          <w:rFonts w:ascii="Arial" w:hAnsi="Arial" w:cs="Arial"/>
          <w:color w:val="1E2B3C"/>
          <w:lang w:val="nn-NO"/>
        </w:rPr>
        <w:t xml:space="preserve">som </w:t>
      </w:r>
      <w:r w:rsidR="005D2C27" w:rsidRPr="00A36121">
        <w:rPr>
          <w:rFonts w:ascii="Arial" w:hAnsi="Arial" w:cs="Arial"/>
          <w:color w:val="1E2B3C"/>
          <w:lang w:val="nn-NO"/>
        </w:rPr>
        <w:t xml:space="preserve">blir </w:t>
      </w:r>
      <w:r w:rsidR="00281985" w:rsidRPr="00A36121">
        <w:rPr>
          <w:rFonts w:ascii="Arial" w:hAnsi="Arial" w:cs="Arial"/>
          <w:color w:val="1E2B3C"/>
          <w:lang w:val="nn-NO"/>
        </w:rPr>
        <w:t>påverka</w:t>
      </w:r>
      <w:r w:rsidR="007923E5" w:rsidRPr="00A36121">
        <w:rPr>
          <w:rFonts w:ascii="Arial" w:hAnsi="Arial" w:cs="Arial"/>
          <w:color w:val="1E2B3C"/>
          <w:lang w:val="nn-NO"/>
        </w:rPr>
        <w:t xml:space="preserve"> av prosjektet, </w:t>
      </w:r>
      <w:r w:rsidR="00281985" w:rsidRPr="00A36121">
        <w:rPr>
          <w:rFonts w:ascii="Arial" w:hAnsi="Arial" w:cs="Arial"/>
          <w:color w:val="1E2B3C"/>
          <w:lang w:val="nn-NO"/>
        </w:rPr>
        <w:t>korleis dei blir påverke og når dei blir påverka.</w:t>
      </w:r>
    </w:p>
    <w:tbl>
      <w:tblPr>
        <w:tblStyle w:val="Tabellrutenett"/>
        <w:tblpPr w:leftFromText="180" w:rightFromText="180" w:vertAnchor="text" w:horzAnchor="margin" w:tblpY="267"/>
        <w:tblW w:w="0" w:type="auto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062"/>
      </w:tblGrid>
      <w:tr w:rsidR="00F60506" w:rsidRPr="00A1474F" w14:paraId="153EBD72" w14:textId="77777777" w:rsidTr="00F8626F">
        <w:tc>
          <w:tcPr>
            <w:tcW w:w="9062" w:type="dxa"/>
            <w:shd w:val="clear" w:color="auto" w:fill="BDD6EE" w:themeFill="accent1" w:themeFillTint="66"/>
          </w:tcPr>
          <w:p w14:paraId="3522944A" w14:textId="6A5E5184" w:rsidR="00912249" w:rsidRPr="00A36121" w:rsidRDefault="00495582" w:rsidP="00297E91">
            <w:pPr>
              <w:rPr>
                <w:rFonts w:ascii="Arial" w:hAnsi="Arial" w:cs="Arial"/>
                <w:b/>
                <w:i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>OBS</w:t>
            </w:r>
            <w:r w:rsidR="00912249"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 xml:space="preserve">! </w:t>
            </w:r>
            <w:r w:rsidR="00617531"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>En</w:t>
            </w:r>
            <w:r w:rsidR="004B3D22"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>de-effekt versus del-effekt i samfunnsøkonomiske analys</w:t>
            </w:r>
            <w:r w:rsidR="00281985"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>a</w:t>
            </w:r>
            <w:r w:rsidR="004B3D22"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>r</w:t>
            </w:r>
          </w:p>
          <w:p w14:paraId="1BB2A769" w14:textId="35CEA895" w:rsidR="003F3696" w:rsidRPr="00A36121" w:rsidRDefault="00C6698D" w:rsidP="00297E91">
            <w:pPr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Ofte </w:t>
            </w:r>
            <w:r w:rsidR="003F3696" w:rsidRPr="00A36121">
              <w:rPr>
                <w:rFonts w:ascii="Arial" w:hAnsi="Arial" w:cs="Arial"/>
                <w:color w:val="1E2B3C"/>
                <w:lang w:val="nn-NO"/>
              </w:rPr>
              <w:t>oppstår v</w:t>
            </w:r>
            <w:r w:rsidR="00281985" w:rsidRPr="00A36121">
              <w:rPr>
                <w:rFonts w:ascii="Arial" w:hAnsi="Arial" w:cs="Arial"/>
                <w:color w:val="1E2B3C"/>
                <w:lang w:val="nn-NO"/>
              </w:rPr>
              <w:t>erknadane</w:t>
            </w:r>
            <w:r w:rsidR="003F3696" w:rsidRPr="00A36121">
              <w:rPr>
                <w:rFonts w:ascii="Arial" w:hAnsi="Arial" w:cs="Arial"/>
                <w:color w:val="1E2B3C"/>
                <w:lang w:val="nn-NO"/>
              </w:rPr>
              <w:t xml:space="preserve"> av e</w:t>
            </w:r>
            <w:r w:rsidR="00281985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="003F3696" w:rsidRPr="00A36121">
              <w:rPr>
                <w:rFonts w:ascii="Arial" w:hAnsi="Arial" w:cs="Arial"/>
                <w:color w:val="1E2B3C"/>
                <w:lang w:val="nn-NO"/>
              </w:rPr>
              <w:t>t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tiltak</w:t>
            </w:r>
            <w:r w:rsidR="003F3696" w:rsidRPr="00A36121">
              <w:rPr>
                <w:rFonts w:ascii="Arial" w:hAnsi="Arial" w:cs="Arial"/>
                <w:color w:val="1E2B3C"/>
                <w:lang w:val="nn-NO"/>
              </w:rPr>
              <w:t xml:space="preserve"> som e</w:t>
            </w:r>
            <w:r w:rsidR="004531A5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="003F3696"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4531A5" w:rsidRPr="00A36121">
              <w:rPr>
                <w:rFonts w:ascii="Arial" w:hAnsi="Arial" w:cs="Arial"/>
                <w:color w:val="1E2B3C"/>
                <w:lang w:val="nn-NO"/>
              </w:rPr>
              <w:t>verknads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kjede som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d</w:t>
            </w:r>
            <w:r w:rsidR="004531A5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r opp i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samfunnseffekt eller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de-effekt. Eksempelvis kan et tiltak bidra til me</w:t>
            </w:r>
            <w:r w:rsidR="004531A5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r </w:t>
            </w:r>
            <w:r w:rsidR="004B3D22" w:rsidRPr="00A36121">
              <w:rPr>
                <w:rFonts w:ascii="Arial" w:hAnsi="Arial" w:cs="Arial"/>
                <w:color w:val="1E2B3C"/>
                <w:lang w:val="nn-NO"/>
              </w:rPr>
              <w:t>styrings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informasjon, som igj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bidrar til be</w:t>
            </w:r>
            <w:r w:rsidR="004531A5" w:rsidRPr="00A36121">
              <w:rPr>
                <w:rFonts w:ascii="Arial" w:hAnsi="Arial" w:cs="Arial"/>
                <w:color w:val="1E2B3C"/>
                <w:lang w:val="nn-NO"/>
              </w:rPr>
              <w:t>t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re styring av v</w:t>
            </w:r>
            <w:r w:rsidR="004531A5" w:rsidRPr="00A36121">
              <w:rPr>
                <w:rFonts w:ascii="Arial" w:hAnsi="Arial" w:cs="Arial"/>
                <w:color w:val="1E2B3C"/>
                <w:lang w:val="nn-NO"/>
              </w:rPr>
              <w:t>erksemda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som deretter bidrar til hø</w:t>
            </w:r>
            <w:r w:rsidR="004531A5" w:rsidRPr="00A36121">
              <w:rPr>
                <w:rFonts w:ascii="Arial" w:hAnsi="Arial" w:cs="Arial"/>
                <w:color w:val="1E2B3C"/>
                <w:lang w:val="nn-NO"/>
              </w:rPr>
              <w:t>ga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re kvalitet på t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ester og/eller redusert ressursbruk. Nytte- og kostnadseffekt</w:t>
            </w:r>
            <w:r w:rsidR="004531A5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 i e</w:t>
            </w:r>
            <w:r w:rsidR="004531A5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samfunnsøkonomisk analyse er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de-effekt</w:t>
            </w:r>
            <w:r w:rsidR="0033175B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 i v</w:t>
            </w:r>
            <w:r w:rsidR="0033175B" w:rsidRPr="00A36121">
              <w:rPr>
                <w:rFonts w:ascii="Arial" w:hAnsi="Arial" w:cs="Arial"/>
                <w:color w:val="1E2B3C"/>
                <w:lang w:val="nn-NO"/>
              </w:rPr>
              <w:t>erknads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kjed</w:t>
            </w:r>
            <w:r w:rsidR="00FA7EA1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og ikk</w:t>
            </w:r>
            <w:r w:rsidR="0033175B" w:rsidRPr="00A36121">
              <w:rPr>
                <w:rFonts w:ascii="Arial" w:hAnsi="Arial" w:cs="Arial"/>
                <w:color w:val="1E2B3C"/>
                <w:lang w:val="nn-NO"/>
              </w:rPr>
              <w:t>j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e del-effekt</w:t>
            </w:r>
            <w:r w:rsidR="0033175B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 av e</w:t>
            </w:r>
            <w:r w:rsidR="0033175B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t tiltak.</w:t>
            </w:r>
          </w:p>
          <w:p w14:paraId="3370B33F" w14:textId="4907FB67" w:rsidR="00D33BCA" w:rsidRPr="00A36121" w:rsidRDefault="00B04E8C" w:rsidP="00297E91">
            <w:pPr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Som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hov</w:t>
            </w:r>
            <w:r w:rsidR="00A9283D" w:rsidRPr="00A36121">
              <w:rPr>
                <w:rFonts w:ascii="Arial" w:hAnsi="Arial" w:cs="Arial"/>
                <w:color w:val="1E2B3C"/>
                <w:lang w:val="nn-NO"/>
              </w:rPr>
              <w:t>u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dregel skal </w:t>
            </w:r>
            <w:r w:rsidR="00A9283D" w:rsidRPr="00A36121">
              <w:rPr>
                <w:rFonts w:ascii="Arial" w:hAnsi="Arial" w:cs="Arial"/>
                <w:color w:val="1E2B3C"/>
                <w:lang w:val="nn-NO"/>
              </w:rPr>
              <w:t>berre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e</w:t>
            </w:r>
            <w:r w:rsidR="00A9283D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tt ledd i v</w:t>
            </w:r>
            <w:r w:rsidR="00A9283D" w:rsidRPr="00A36121">
              <w:rPr>
                <w:rFonts w:ascii="Arial" w:hAnsi="Arial" w:cs="Arial"/>
                <w:color w:val="1E2B3C"/>
                <w:lang w:val="nn-NO"/>
              </w:rPr>
              <w:t>erknads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kjed</w:t>
            </w:r>
            <w:r w:rsidR="00FA7EA1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tel</w:t>
            </w:r>
            <w:r w:rsidR="00A9283D" w:rsidRPr="00A36121">
              <w:rPr>
                <w:rFonts w:ascii="Arial" w:hAnsi="Arial" w:cs="Arial"/>
                <w:color w:val="1E2B3C"/>
                <w:lang w:val="nn-NO"/>
              </w:rPr>
              <w:t>jast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med. </w:t>
            </w:r>
            <w:r w:rsidR="00C6698D" w:rsidRPr="00A36121">
              <w:rPr>
                <w:rFonts w:ascii="Arial" w:hAnsi="Arial" w:cs="Arial"/>
                <w:color w:val="1E2B3C"/>
                <w:lang w:val="nn-NO"/>
              </w:rPr>
              <w:t xml:space="preserve">Av og til kan det </w:t>
            </w:r>
            <w:r w:rsidR="00FA7EA1" w:rsidRPr="00A36121">
              <w:rPr>
                <w:rFonts w:ascii="Arial" w:hAnsi="Arial" w:cs="Arial"/>
                <w:color w:val="1E2B3C"/>
                <w:lang w:val="nn-NO"/>
              </w:rPr>
              <w:t>likevel</w:t>
            </w:r>
            <w:r w:rsidR="00C6698D" w:rsidRPr="00A36121">
              <w:rPr>
                <w:rFonts w:ascii="Arial" w:hAnsi="Arial" w:cs="Arial"/>
                <w:color w:val="1E2B3C"/>
                <w:lang w:val="nn-NO"/>
              </w:rPr>
              <w:t xml:space="preserve"> v</w:t>
            </w:r>
            <w:r w:rsidR="00FA7EA1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C6698D" w:rsidRPr="00A36121">
              <w:rPr>
                <w:rFonts w:ascii="Arial" w:hAnsi="Arial" w:cs="Arial"/>
                <w:color w:val="1E2B3C"/>
                <w:lang w:val="nn-NO"/>
              </w:rPr>
              <w:t xml:space="preserve">re </w:t>
            </w:r>
            <w:r w:rsidR="00FA7EA1" w:rsidRPr="00A36121">
              <w:rPr>
                <w:rFonts w:ascii="Arial" w:hAnsi="Arial" w:cs="Arial"/>
                <w:color w:val="1E2B3C"/>
                <w:lang w:val="nn-NO"/>
              </w:rPr>
              <w:t>t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FA7EA1" w:rsidRPr="00A36121">
              <w:rPr>
                <w:rFonts w:ascii="Arial" w:hAnsi="Arial" w:cs="Arial"/>
                <w:color w:val="1E2B3C"/>
                <w:lang w:val="nn-NO"/>
              </w:rPr>
              <w:t>leg</w:t>
            </w:r>
            <w:r w:rsidR="00C6698D" w:rsidRPr="00A36121">
              <w:rPr>
                <w:rFonts w:ascii="Arial" w:hAnsi="Arial" w:cs="Arial"/>
                <w:color w:val="1E2B3C"/>
                <w:lang w:val="nn-NO"/>
              </w:rPr>
              <w:t xml:space="preserve"> å vurdere e</w:t>
            </w:r>
            <w:r w:rsidR="00FA7EA1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="00C6698D" w:rsidRPr="00A36121">
              <w:rPr>
                <w:rFonts w:ascii="Arial" w:hAnsi="Arial" w:cs="Arial"/>
                <w:color w:val="1E2B3C"/>
                <w:lang w:val="nn-NO"/>
              </w:rPr>
              <w:t>t tidl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C6698D" w:rsidRPr="00A36121">
              <w:rPr>
                <w:rFonts w:ascii="Arial" w:hAnsi="Arial" w:cs="Arial"/>
                <w:color w:val="1E2B3C"/>
                <w:lang w:val="nn-NO"/>
              </w:rPr>
              <w:t>g</w:t>
            </w:r>
            <w:r w:rsidR="00FA7EA1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C6698D" w:rsidRPr="00A36121">
              <w:rPr>
                <w:rFonts w:ascii="Arial" w:hAnsi="Arial" w:cs="Arial"/>
                <w:color w:val="1E2B3C"/>
                <w:lang w:val="nn-NO"/>
              </w:rPr>
              <w:t>re ledd i kjed</w:t>
            </w:r>
            <w:r w:rsidR="00FA7EA1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285759" w:rsidRPr="00A36121">
              <w:rPr>
                <w:rFonts w:ascii="Arial" w:hAnsi="Arial" w:cs="Arial"/>
                <w:color w:val="1E2B3C"/>
                <w:lang w:val="nn-NO"/>
              </w:rPr>
              <w:t xml:space="preserve"> som er «nær</w:t>
            </w:r>
            <w:r w:rsidR="00FA7EA1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285759" w:rsidRPr="00A36121">
              <w:rPr>
                <w:rFonts w:ascii="Arial" w:hAnsi="Arial" w:cs="Arial"/>
                <w:color w:val="1E2B3C"/>
                <w:lang w:val="nn-NO"/>
              </w:rPr>
              <w:t>re» tiltaket</w:t>
            </w:r>
            <w:r w:rsidR="00C6698D" w:rsidRPr="00A36121">
              <w:rPr>
                <w:rFonts w:ascii="Arial" w:hAnsi="Arial" w:cs="Arial"/>
                <w:color w:val="1E2B3C"/>
                <w:lang w:val="nn-NO"/>
              </w:rPr>
              <w:t>, m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C6698D" w:rsidRPr="00A36121">
              <w:rPr>
                <w:rFonts w:ascii="Arial" w:hAnsi="Arial" w:cs="Arial"/>
                <w:color w:val="1E2B3C"/>
                <w:lang w:val="nn-NO"/>
              </w:rPr>
              <w:t xml:space="preserve"> da må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C6698D" w:rsidRPr="00A36121">
              <w:rPr>
                <w:rFonts w:ascii="Arial" w:hAnsi="Arial" w:cs="Arial"/>
                <w:color w:val="1E2B3C"/>
                <w:lang w:val="nn-NO"/>
              </w:rPr>
              <w:t xml:space="preserve"> gj</w:t>
            </w:r>
            <w:r w:rsidR="000A2222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C6698D" w:rsidRPr="00A36121">
              <w:rPr>
                <w:rFonts w:ascii="Arial" w:hAnsi="Arial" w:cs="Arial"/>
                <w:color w:val="1E2B3C"/>
                <w:lang w:val="nn-NO"/>
              </w:rPr>
              <w:t>re</w:t>
            </w:r>
            <w:r w:rsidR="00E53174"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0A2222" w:rsidRPr="00A36121">
              <w:rPr>
                <w:rFonts w:ascii="Arial" w:hAnsi="Arial" w:cs="Arial"/>
                <w:color w:val="1E2B3C"/>
                <w:lang w:val="nn-NO"/>
              </w:rPr>
              <w:t>greie</w:t>
            </w:r>
            <w:r w:rsidR="00E53174" w:rsidRPr="00A36121">
              <w:rPr>
                <w:rFonts w:ascii="Arial" w:hAnsi="Arial" w:cs="Arial"/>
                <w:color w:val="1E2B3C"/>
                <w:lang w:val="nn-NO"/>
              </w:rPr>
              <w:t xml:space="preserve"> for </w:t>
            </w:r>
            <w:r w:rsidR="000A2222" w:rsidRPr="00A36121">
              <w:rPr>
                <w:rFonts w:ascii="Arial" w:hAnsi="Arial" w:cs="Arial"/>
                <w:color w:val="1E2B3C"/>
                <w:lang w:val="nn-NO"/>
              </w:rPr>
              <w:t>korleis</w:t>
            </w:r>
            <w:r w:rsidR="00E53174" w:rsidRPr="00A36121">
              <w:rPr>
                <w:rFonts w:ascii="Arial" w:hAnsi="Arial" w:cs="Arial"/>
                <w:color w:val="1E2B3C"/>
                <w:lang w:val="nn-NO"/>
              </w:rPr>
              <w:t xml:space="preserve"> v</w:t>
            </w:r>
            <w:r w:rsidR="000A2222" w:rsidRPr="00A36121">
              <w:rPr>
                <w:rFonts w:ascii="Arial" w:hAnsi="Arial" w:cs="Arial"/>
                <w:color w:val="1E2B3C"/>
                <w:lang w:val="nn-NO"/>
              </w:rPr>
              <w:t>erknad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E53174"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C6698D" w:rsidRPr="00A36121">
              <w:rPr>
                <w:rFonts w:ascii="Arial" w:hAnsi="Arial" w:cs="Arial"/>
                <w:color w:val="1E2B3C"/>
                <w:lang w:val="nn-NO"/>
              </w:rPr>
              <w:t xml:space="preserve"> vurderer bidrar til å oppnå samfunnseffekt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C6698D" w:rsidRPr="00A36121">
              <w:rPr>
                <w:rFonts w:ascii="Arial" w:hAnsi="Arial" w:cs="Arial"/>
                <w:color w:val="1E2B3C"/>
                <w:lang w:val="nn-NO"/>
              </w:rPr>
              <w:t>.</w:t>
            </w:r>
            <w:r w:rsidR="003F3696" w:rsidRPr="00A36121">
              <w:rPr>
                <w:rFonts w:ascii="Arial" w:hAnsi="Arial" w:cs="Arial"/>
                <w:color w:val="1E2B3C"/>
                <w:lang w:val="nn-NO"/>
              </w:rPr>
              <w:t xml:space="preserve"> Eksempelvis må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3F3696" w:rsidRPr="00A36121">
              <w:rPr>
                <w:rFonts w:ascii="Arial" w:hAnsi="Arial" w:cs="Arial"/>
                <w:color w:val="1E2B3C"/>
                <w:lang w:val="nn-NO"/>
              </w:rPr>
              <w:t xml:space="preserve"> gj</w:t>
            </w:r>
            <w:r w:rsidR="000A2222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3F3696" w:rsidRPr="00A36121">
              <w:rPr>
                <w:rFonts w:ascii="Arial" w:hAnsi="Arial" w:cs="Arial"/>
                <w:color w:val="1E2B3C"/>
                <w:lang w:val="nn-NO"/>
              </w:rPr>
              <w:t xml:space="preserve">re </w:t>
            </w:r>
            <w:r w:rsidR="000A2222" w:rsidRPr="00A36121">
              <w:rPr>
                <w:rFonts w:ascii="Arial" w:hAnsi="Arial" w:cs="Arial"/>
                <w:color w:val="1E2B3C"/>
                <w:lang w:val="nn-NO"/>
              </w:rPr>
              <w:t xml:space="preserve">greie </w:t>
            </w:r>
            <w:r w:rsidR="003F3696" w:rsidRPr="00A36121">
              <w:rPr>
                <w:rFonts w:ascii="Arial" w:hAnsi="Arial" w:cs="Arial"/>
                <w:color w:val="1E2B3C"/>
                <w:lang w:val="nn-NO"/>
              </w:rPr>
              <w:t xml:space="preserve">for </w:t>
            </w:r>
            <w:r w:rsidR="000A2222" w:rsidRPr="00A36121">
              <w:rPr>
                <w:rFonts w:ascii="Arial" w:hAnsi="Arial" w:cs="Arial"/>
                <w:color w:val="1E2B3C"/>
                <w:lang w:val="nn-NO"/>
              </w:rPr>
              <w:t>k</w:t>
            </w:r>
            <w:r w:rsidR="003F3696" w:rsidRPr="00A36121">
              <w:rPr>
                <w:rFonts w:ascii="Arial" w:hAnsi="Arial" w:cs="Arial"/>
                <w:color w:val="1E2B3C"/>
                <w:lang w:val="nn-NO"/>
              </w:rPr>
              <w:t xml:space="preserve">va slags samfunnseffekt </w:t>
            </w:r>
            <w:r w:rsidR="000A2222" w:rsidRPr="00A36121">
              <w:rPr>
                <w:rFonts w:ascii="Arial" w:hAnsi="Arial" w:cs="Arial"/>
                <w:color w:val="1E2B3C"/>
                <w:lang w:val="nn-NO"/>
              </w:rPr>
              <w:t>auka</w:t>
            </w:r>
            <w:r w:rsidR="003F3696" w:rsidRPr="00A36121">
              <w:rPr>
                <w:rFonts w:ascii="Arial" w:hAnsi="Arial" w:cs="Arial"/>
                <w:color w:val="1E2B3C"/>
                <w:lang w:val="nn-NO"/>
              </w:rPr>
              <w:t xml:space="preserve"> styringsinformasjon vil gi.</w:t>
            </w:r>
          </w:p>
          <w:p w14:paraId="2C048D75" w14:textId="10361125" w:rsidR="00912249" w:rsidRPr="00A36121" w:rsidRDefault="00912249" w:rsidP="00297E91">
            <w:pPr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>Eksempel 1: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185854" w:rsidRPr="00A36121">
              <w:rPr>
                <w:rFonts w:ascii="Arial" w:hAnsi="Arial" w:cs="Arial"/>
                <w:color w:val="1E2B3C"/>
                <w:lang w:val="nn-NO"/>
              </w:rPr>
              <w:t>Auka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styringsinformasjon kan </w:t>
            </w:r>
            <w:r w:rsidR="00963505" w:rsidRPr="00A36121">
              <w:rPr>
                <w:rFonts w:ascii="Arial" w:hAnsi="Arial" w:cs="Arial"/>
                <w:color w:val="1E2B3C"/>
                <w:lang w:val="nn-NO"/>
              </w:rPr>
              <w:t>vere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konsekv</w:t>
            </w:r>
            <w:r w:rsidR="00963505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s av e</w:t>
            </w:r>
            <w:r w:rsidR="00185854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t tiltak, m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det er ikk</w:t>
            </w:r>
            <w:r w:rsidR="00185854" w:rsidRPr="00A36121">
              <w:rPr>
                <w:rFonts w:ascii="Arial" w:hAnsi="Arial" w:cs="Arial"/>
                <w:color w:val="1E2B3C"/>
                <w:lang w:val="nn-NO"/>
              </w:rPr>
              <w:t>j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e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nytteeffekt i seg s</w:t>
            </w:r>
            <w:r w:rsidR="00185854" w:rsidRPr="00A36121">
              <w:rPr>
                <w:rFonts w:ascii="Arial" w:hAnsi="Arial" w:cs="Arial"/>
                <w:color w:val="1E2B3C"/>
                <w:lang w:val="nn-NO"/>
              </w:rPr>
              <w:t>jølv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. Nytteeffekt</w:t>
            </w:r>
            <w:r w:rsidR="00963505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er det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ev</w:t>
            </w:r>
            <w:r w:rsidR="00963505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tuelt kan oppnå med </w:t>
            </w:r>
            <w:r w:rsidR="00185854" w:rsidRPr="00A36121">
              <w:rPr>
                <w:rFonts w:ascii="Arial" w:hAnsi="Arial" w:cs="Arial"/>
                <w:color w:val="1E2B3C"/>
                <w:lang w:val="nn-NO"/>
              </w:rPr>
              <w:t>auka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styringsinformasjon som eksempelvis </w:t>
            </w:r>
            <w:r w:rsidR="00185854" w:rsidRPr="00A36121">
              <w:rPr>
                <w:rFonts w:ascii="Arial" w:hAnsi="Arial" w:cs="Arial"/>
                <w:color w:val="1E2B3C"/>
                <w:lang w:val="nn-NO"/>
              </w:rPr>
              <w:t>auka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kvalitet på t</w:t>
            </w:r>
            <w:r w:rsidR="00963505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ester eller redusert ressursbruk.</w:t>
            </w:r>
          </w:p>
          <w:p w14:paraId="45B393ED" w14:textId="367EF399" w:rsidR="00912249" w:rsidRPr="00A36121" w:rsidRDefault="00912249" w:rsidP="008A2EC5">
            <w:pPr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>Eksempel 2: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185854" w:rsidRPr="00A36121">
              <w:rPr>
                <w:rFonts w:ascii="Arial" w:hAnsi="Arial" w:cs="Arial"/>
                <w:color w:val="1E2B3C"/>
                <w:lang w:val="nn-NO"/>
              </w:rPr>
              <w:t>Auka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kontrolldekning på gr</w:t>
            </w:r>
            <w:r w:rsidR="00963505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s</w:t>
            </w:r>
            <w:r w:rsidR="00185854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8A2EC5" w:rsidRPr="00A36121">
              <w:rPr>
                <w:rFonts w:ascii="Arial" w:hAnsi="Arial" w:cs="Arial"/>
                <w:color w:val="1E2B3C"/>
                <w:lang w:val="nn-NO"/>
              </w:rPr>
              <w:t>kan v</w:t>
            </w:r>
            <w:r w:rsidR="00185854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8A2EC5" w:rsidRPr="00A36121">
              <w:rPr>
                <w:rFonts w:ascii="Arial" w:hAnsi="Arial" w:cs="Arial"/>
                <w:color w:val="1E2B3C"/>
                <w:lang w:val="nn-NO"/>
              </w:rPr>
              <w:t xml:space="preserve">re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8A2EC5"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k</w:t>
            </w:r>
            <w:r w:rsidR="00087166" w:rsidRPr="00A36121">
              <w:rPr>
                <w:rFonts w:ascii="Arial" w:hAnsi="Arial" w:cs="Arial"/>
                <w:color w:val="1E2B3C"/>
                <w:lang w:val="nn-NO"/>
              </w:rPr>
              <w:t>onsekv</w:t>
            </w:r>
            <w:r w:rsidR="00963505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087166" w:rsidRPr="00A36121">
              <w:rPr>
                <w:rFonts w:ascii="Arial" w:hAnsi="Arial" w:cs="Arial"/>
                <w:color w:val="1E2B3C"/>
                <w:lang w:val="nn-NO"/>
              </w:rPr>
              <w:t>s av e</w:t>
            </w:r>
            <w:r w:rsidR="00185854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="00087166" w:rsidRPr="00A36121">
              <w:rPr>
                <w:rFonts w:ascii="Arial" w:hAnsi="Arial" w:cs="Arial"/>
                <w:color w:val="1E2B3C"/>
                <w:lang w:val="nn-NO"/>
              </w:rPr>
              <w:t>t IKT prosjekt i T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olletat</w:t>
            </w:r>
            <w:r w:rsidR="00963505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, m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det er ikk</w:t>
            </w:r>
            <w:r w:rsidR="00185854" w:rsidRPr="00A36121">
              <w:rPr>
                <w:rFonts w:ascii="Arial" w:hAnsi="Arial" w:cs="Arial"/>
                <w:color w:val="1E2B3C"/>
                <w:lang w:val="nn-NO"/>
              </w:rPr>
              <w:t>j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e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nytt</w:t>
            </w:r>
            <w:r w:rsidR="00C6698D" w:rsidRPr="00A36121">
              <w:rPr>
                <w:rFonts w:ascii="Arial" w:hAnsi="Arial" w:cs="Arial"/>
                <w:color w:val="1E2B3C"/>
                <w:lang w:val="nn-NO"/>
              </w:rPr>
              <w:t>eeffekt. B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185854" w:rsidRPr="00A36121">
              <w:rPr>
                <w:rFonts w:ascii="Arial" w:hAnsi="Arial" w:cs="Arial"/>
                <w:color w:val="1E2B3C"/>
                <w:lang w:val="nn-NO"/>
              </w:rPr>
              <w:t>t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re ivare</w:t>
            </w:r>
            <w:r w:rsidR="00185854" w:rsidRPr="00A36121">
              <w:rPr>
                <w:rFonts w:ascii="Arial" w:hAnsi="Arial" w:cs="Arial"/>
                <w:color w:val="1E2B3C"/>
                <w:lang w:val="nn-NO"/>
              </w:rPr>
              <w:t>taking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av helse og sikkerhe</w:t>
            </w:r>
            <w:r w:rsidR="00185854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t eller redusert kriminalitet kan derimot v</w:t>
            </w:r>
            <w:r w:rsidR="00185854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re nytteeffekt</w:t>
            </w:r>
            <w:r w:rsidR="00185854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r som </w:t>
            </w:r>
            <w:r w:rsidR="00185854" w:rsidRPr="00A36121">
              <w:rPr>
                <w:rFonts w:ascii="Arial" w:hAnsi="Arial" w:cs="Arial"/>
                <w:color w:val="1E2B3C"/>
                <w:lang w:val="nn-NO"/>
              </w:rPr>
              <w:t>blir oppnådd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gj</w:t>
            </w:r>
            <w:r w:rsidR="00963505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nom </w:t>
            </w:r>
            <w:r w:rsidR="00185854" w:rsidRPr="00A36121">
              <w:rPr>
                <w:rFonts w:ascii="Arial" w:hAnsi="Arial" w:cs="Arial"/>
                <w:color w:val="1E2B3C"/>
                <w:lang w:val="nn-NO"/>
              </w:rPr>
              <w:t>auka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kontrolldekning på gr</w:t>
            </w:r>
            <w:r w:rsidR="00963505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s</w:t>
            </w:r>
            <w:r w:rsidR="00185854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.</w:t>
            </w:r>
          </w:p>
        </w:tc>
      </w:tr>
    </w:tbl>
    <w:p w14:paraId="5BDCF57E" w14:textId="77777777" w:rsidR="00BE1EFE" w:rsidRPr="00A36121" w:rsidRDefault="00BE1EFE" w:rsidP="00E56289">
      <w:pPr>
        <w:pStyle w:val="Overskrift3"/>
        <w:rPr>
          <w:rFonts w:ascii="Arial" w:hAnsi="Arial" w:cs="Arial"/>
          <w:lang w:val="nn-NO"/>
        </w:rPr>
      </w:pPr>
    </w:p>
    <w:p w14:paraId="3C504C20" w14:textId="43406AFC" w:rsidR="00EC2BCA" w:rsidRDefault="00193E9F" w:rsidP="00E56289">
      <w:pPr>
        <w:pStyle w:val="Overskrift3"/>
        <w:rPr>
          <w:rFonts w:ascii="Arial" w:hAnsi="Arial" w:cs="Arial"/>
          <w:color w:val="1E2B3C"/>
          <w:lang w:val="nn-NO"/>
        </w:rPr>
      </w:pPr>
      <w:bookmarkStart w:id="3" w:name="_Toc214889745"/>
      <w:r w:rsidRPr="00A36121">
        <w:rPr>
          <w:rFonts w:ascii="Arial" w:hAnsi="Arial" w:cs="Arial"/>
          <w:color w:val="1E2B3C"/>
          <w:lang w:val="nn-NO"/>
        </w:rPr>
        <w:t>Id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 xml:space="preserve">tifisere </w:t>
      </w:r>
      <w:r w:rsidR="00B04E8C" w:rsidRPr="00A36121">
        <w:rPr>
          <w:rFonts w:ascii="Arial" w:hAnsi="Arial" w:cs="Arial"/>
          <w:color w:val="1E2B3C"/>
          <w:lang w:val="nn-NO"/>
        </w:rPr>
        <w:t xml:space="preserve">og beskrive </w:t>
      </w:r>
      <w:r w:rsidRPr="00A36121">
        <w:rPr>
          <w:rFonts w:ascii="Arial" w:hAnsi="Arial" w:cs="Arial"/>
          <w:color w:val="1E2B3C"/>
          <w:lang w:val="nn-NO"/>
        </w:rPr>
        <w:t>n</w:t>
      </w:r>
      <w:r w:rsidR="00514CEF" w:rsidRPr="00A36121">
        <w:rPr>
          <w:rFonts w:ascii="Arial" w:hAnsi="Arial" w:cs="Arial"/>
          <w:color w:val="1E2B3C"/>
          <w:lang w:val="nn-NO"/>
        </w:rPr>
        <w:t>ytte</w:t>
      </w:r>
      <w:r w:rsidR="00617531" w:rsidRPr="00A36121">
        <w:rPr>
          <w:rFonts w:ascii="Arial" w:hAnsi="Arial" w:cs="Arial"/>
          <w:color w:val="1E2B3C"/>
          <w:lang w:val="nn-NO"/>
        </w:rPr>
        <w:t>verknadar</w:t>
      </w:r>
      <w:bookmarkEnd w:id="3"/>
    </w:p>
    <w:p w14:paraId="53A79A64" w14:textId="77777777" w:rsidR="006A65A2" w:rsidRPr="006A65A2" w:rsidRDefault="006A65A2" w:rsidP="006A65A2">
      <w:pPr>
        <w:rPr>
          <w:lang w:val="nn-NO"/>
        </w:rPr>
      </w:pPr>
    </w:p>
    <w:p w14:paraId="747A5020" w14:textId="0A93499A" w:rsidR="004068E5" w:rsidRPr="00A36121" w:rsidRDefault="0068526F" w:rsidP="005840B5">
      <w:p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i/>
          <w:color w:val="1E2B3C"/>
          <w:lang w:val="nn-NO"/>
        </w:rPr>
        <w:t>Nytte</w:t>
      </w:r>
      <w:r w:rsidR="00185854" w:rsidRPr="00A36121">
        <w:rPr>
          <w:rFonts w:ascii="Arial" w:hAnsi="Arial" w:cs="Arial"/>
          <w:i/>
          <w:color w:val="1E2B3C"/>
          <w:lang w:val="nn-NO"/>
        </w:rPr>
        <w:t>verknad</w:t>
      </w:r>
      <w:r w:rsidR="00617531" w:rsidRPr="00A36121">
        <w:rPr>
          <w:rFonts w:ascii="Arial" w:hAnsi="Arial" w:cs="Arial"/>
          <w:i/>
          <w:color w:val="1E2B3C"/>
          <w:lang w:val="nn-NO"/>
        </w:rPr>
        <w:t>a</w:t>
      </w:r>
      <w:r w:rsidRPr="00A36121">
        <w:rPr>
          <w:rFonts w:ascii="Arial" w:hAnsi="Arial" w:cs="Arial"/>
          <w:i/>
          <w:color w:val="1E2B3C"/>
          <w:lang w:val="nn-NO"/>
        </w:rPr>
        <w:t>r</w:t>
      </w:r>
      <w:r w:rsidRPr="00A36121">
        <w:rPr>
          <w:rFonts w:ascii="Arial" w:hAnsi="Arial" w:cs="Arial"/>
          <w:color w:val="1E2B3C"/>
          <w:lang w:val="nn-NO"/>
        </w:rPr>
        <w:t xml:space="preserve"> kan også </w:t>
      </w:r>
      <w:r w:rsidR="00617531" w:rsidRPr="00A36121">
        <w:rPr>
          <w:rFonts w:ascii="Arial" w:hAnsi="Arial" w:cs="Arial"/>
          <w:color w:val="1E2B3C"/>
          <w:lang w:val="nn-NO"/>
        </w:rPr>
        <w:t>kallast</w:t>
      </w:r>
      <w:r w:rsidRPr="00A36121">
        <w:rPr>
          <w:rFonts w:ascii="Arial" w:hAnsi="Arial" w:cs="Arial"/>
          <w:color w:val="1E2B3C"/>
          <w:lang w:val="nn-NO"/>
        </w:rPr>
        <w:t xml:space="preserve"> positive effekt</w:t>
      </w:r>
      <w:r w:rsidR="00617531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>r, fordeler eller gevinst</w:t>
      </w:r>
      <w:r w:rsidR="00617531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 xml:space="preserve">r. 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387903" w:rsidRPr="00A36121">
        <w:rPr>
          <w:rFonts w:ascii="Arial" w:hAnsi="Arial" w:cs="Arial"/>
          <w:color w:val="1E2B3C"/>
          <w:lang w:val="nn-NO"/>
        </w:rPr>
        <w:t xml:space="preserve"> nytte</w:t>
      </w:r>
      <w:r w:rsidR="00185854" w:rsidRPr="00A36121">
        <w:rPr>
          <w:rFonts w:ascii="Arial" w:hAnsi="Arial" w:cs="Arial"/>
          <w:color w:val="1E2B3C"/>
          <w:lang w:val="nn-NO"/>
        </w:rPr>
        <w:t>verknad</w:t>
      </w:r>
      <w:r w:rsidR="00387903" w:rsidRPr="00A36121">
        <w:rPr>
          <w:rFonts w:ascii="Arial" w:hAnsi="Arial" w:cs="Arial"/>
          <w:color w:val="1E2B3C"/>
          <w:lang w:val="nn-NO"/>
        </w:rPr>
        <w:t xml:space="preserve"> er </w:t>
      </w:r>
      <w:r w:rsidR="00617531" w:rsidRPr="00A36121">
        <w:rPr>
          <w:rFonts w:ascii="Arial" w:hAnsi="Arial" w:cs="Arial"/>
          <w:color w:val="1E2B3C"/>
          <w:lang w:val="nn-NO"/>
        </w:rPr>
        <w:t>ein</w:t>
      </w:r>
      <w:r w:rsidR="00387903" w:rsidRPr="00A36121">
        <w:rPr>
          <w:rFonts w:ascii="Arial" w:hAnsi="Arial" w:cs="Arial"/>
          <w:color w:val="1E2B3C"/>
          <w:lang w:val="nn-NO"/>
        </w:rPr>
        <w:t xml:space="preserve"> </w:t>
      </w:r>
      <w:r w:rsidR="00185854" w:rsidRPr="00A36121">
        <w:rPr>
          <w:rFonts w:ascii="Arial" w:hAnsi="Arial" w:cs="Arial"/>
          <w:color w:val="1E2B3C"/>
          <w:lang w:val="nn-NO"/>
        </w:rPr>
        <w:t>verknad</w:t>
      </w:r>
      <w:r w:rsidR="00387903" w:rsidRPr="00A36121">
        <w:rPr>
          <w:rFonts w:ascii="Arial" w:hAnsi="Arial" w:cs="Arial"/>
          <w:color w:val="1E2B3C"/>
          <w:lang w:val="nn-NO"/>
        </w:rPr>
        <w:t xml:space="preserve"> som </w:t>
      </w:r>
      <w:r w:rsidR="00617531" w:rsidRPr="00A36121">
        <w:rPr>
          <w:rFonts w:ascii="Arial" w:hAnsi="Arial" w:cs="Arial"/>
          <w:color w:val="1E2B3C"/>
          <w:lang w:val="nn-NO"/>
        </w:rPr>
        <w:t>au</w:t>
      </w:r>
      <w:r w:rsidR="00387903" w:rsidRPr="00A36121">
        <w:rPr>
          <w:rFonts w:ascii="Arial" w:hAnsi="Arial" w:cs="Arial"/>
          <w:color w:val="1E2B3C"/>
          <w:lang w:val="nn-NO"/>
        </w:rPr>
        <w:t>k</w:t>
      </w:r>
      <w:r w:rsidR="00307ECF" w:rsidRPr="00A36121">
        <w:rPr>
          <w:rFonts w:ascii="Arial" w:hAnsi="Arial" w:cs="Arial"/>
          <w:color w:val="1E2B3C"/>
          <w:lang w:val="nn-NO"/>
        </w:rPr>
        <w:t>a</w:t>
      </w:r>
      <w:r w:rsidR="00387903" w:rsidRPr="00A36121">
        <w:rPr>
          <w:rFonts w:ascii="Arial" w:hAnsi="Arial" w:cs="Arial"/>
          <w:color w:val="1E2B3C"/>
          <w:lang w:val="nn-NO"/>
        </w:rPr>
        <w:t>r velferd</w:t>
      </w:r>
      <w:r w:rsidR="00617531" w:rsidRPr="00A36121">
        <w:rPr>
          <w:rFonts w:ascii="Arial" w:hAnsi="Arial" w:cs="Arial"/>
          <w:color w:val="1E2B3C"/>
          <w:lang w:val="nn-NO"/>
        </w:rPr>
        <w:t>a</w:t>
      </w:r>
      <w:r w:rsidR="00387903" w:rsidRPr="00A36121">
        <w:rPr>
          <w:rFonts w:ascii="Arial" w:hAnsi="Arial" w:cs="Arial"/>
          <w:color w:val="1E2B3C"/>
          <w:lang w:val="nn-NO"/>
        </w:rPr>
        <w:t xml:space="preserve"> for é</w:t>
      </w:r>
      <w:r w:rsidR="00617531" w:rsidRPr="00A36121">
        <w:rPr>
          <w:rFonts w:ascii="Arial" w:hAnsi="Arial" w:cs="Arial"/>
          <w:color w:val="1E2B3C"/>
          <w:lang w:val="nn-NO"/>
        </w:rPr>
        <w:t>i</w:t>
      </w:r>
      <w:r w:rsidR="00387903" w:rsidRPr="00A36121">
        <w:rPr>
          <w:rFonts w:ascii="Arial" w:hAnsi="Arial" w:cs="Arial"/>
          <w:color w:val="1E2B3C"/>
          <w:lang w:val="nn-NO"/>
        </w:rPr>
        <w:t xml:space="preserve"> eller fle</w:t>
      </w:r>
      <w:r w:rsidR="00617531" w:rsidRPr="00A36121">
        <w:rPr>
          <w:rFonts w:ascii="Arial" w:hAnsi="Arial" w:cs="Arial"/>
          <w:color w:val="1E2B3C"/>
          <w:lang w:val="nn-NO"/>
        </w:rPr>
        <w:t>i</w:t>
      </w:r>
      <w:r w:rsidR="00387903" w:rsidRPr="00A36121">
        <w:rPr>
          <w:rFonts w:ascii="Arial" w:hAnsi="Arial" w:cs="Arial"/>
          <w:color w:val="1E2B3C"/>
          <w:lang w:val="nn-NO"/>
        </w:rPr>
        <w:t>re grupper i samfunnet, eller for samfunnet saml</w:t>
      </w:r>
      <w:r w:rsidR="00617531" w:rsidRPr="00A36121">
        <w:rPr>
          <w:rFonts w:ascii="Arial" w:hAnsi="Arial" w:cs="Arial"/>
          <w:color w:val="1E2B3C"/>
          <w:lang w:val="nn-NO"/>
        </w:rPr>
        <w:t>a</w:t>
      </w:r>
      <w:r w:rsidR="00387903" w:rsidRPr="00A36121">
        <w:rPr>
          <w:rFonts w:ascii="Arial" w:hAnsi="Arial" w:cs="Arial"/>
          <w:color w:val="1E2B3C"/>
          <w:lang w:val="nn-NO"/>
        </w:rPr>
        <w:t xml:space="preserve"> sett som følge av tiltaket.</w:t>
      </w:r>
      <w:r w:rsidR="0039454F" w:rsidRPr="00A36121">
        <w:rPr>
          <w:rFonts w:ascii="Arial" w:hAnsi="Arial" w:cs="Arial"/>
          <w:color w:val="1E2B3C"/>
          <w:lang w:val="nn-NO"/>
        </w:rPr>
        <w:t xml:space="preserve"> Kartlegging</w:t>
      </w:r>
      <w:r w:rsidR="00617531" w:rsidRPr="00A36121">
        <w:rPr>
          <w:rFonts w:ascii="Arial" w:hAnsi="Arial" w:cs="Arial"/>
          <w:color w:val="1E2B3C"/>
          <w:lang w:val="nn-NO"/>
        </w:rPr>
        <w:t>a</w:t>
      </w:r>
      <w:r w:rsidR="0039454F" w:rsidRPr="00A36121">
        <w:rPr>
          <w:rFonts w:ascii="Arial" w:hAnsi="Arial" w:cs="Arial"/>
          <w:color w:val="1E2B3C"/>
          <w:lang w:val="nn-NO"/>
        </w:rPr>
        <w:t xml:space="preserve"> av nytte</w:t>
      </w:r>
      <w:r w:rsidR="00617531" w:rsidRPr="00A36121">
        <w:rPr>
          <w:rFonts w:ascii="Arial" w:hAnsi="Arial" w:cs="Arial"/>
          <w:color w:val="1E2B3C"/>
          <w:lang w:val="nn-NO"/>
        </w:rPr>
        <w:t>verknadar</w:t>
      </w:r>
      <w:r w:rsidR="0039454F" w:rsidRPr="00A36121">
        <w:rPr>
          <w:rFonts w:ascii="Arial" w:hAnsi="Arial" w:cs="Arial"/>
          <w:color w:val="1E2B3C"/>
          <w:lang w:val="nn-NO"/>
        </w:rPr>
        <w:t xml:space="preserve"> </w:t>
      </w:r>
      <w:r w:rsidR="00532BE7" w:rsidRPr="00A36121">
        <w:rPr>
          <w:rFonts w:ascii="Arial" w:hAnsi="Arial" w:cs="Arial"/>
          <w:color w:val="1E2B3C"/>
          <w:lang w:val="nn-NO"/>
        </w:rPr>
        <w:t xml:space="preserve">skal </w:t>
      </w:r>
      <w:r w:rsidR="0039454F" w:rsidRPr="00A36121">
        <w:rPr>
          <w:rFonts w:ascii="Arial" w:hAnsi="Arial" w:cs="Arial"/>
          <w:color w:val="1E2B3C"/>
          <w:lang w:val="nn-NO"/>
        </w:rPr>
        <w:t>munne</w:t>
      </w:r>
      <w:r w:rsidR="00532BE7" w:rsidRPr="00A36121">
        <w:rPr>
          <w:rFonts w:ascii="Arial" w:hAnsi="Arial" w:cs="Arial"/>
          <w:color w:val="1E2B3C"/>
          <w:lang w:val="nn-NO"/>
        </w:rPr>
        <w:t xml:space="preserve"> </w:t>
      </w:r>
      <w:r w:rsidR="0039454F" w:rsidRPr="00A36121">
        <w:rPr>
          <w:rFonts w:ascii="Arial" w:hAnsi="Arial" w:cs="Arial"/>
          <w:color w:val="1E2B3C"/>
          <w:lang w:val="nn-NO"/>
        </w:rPr>
        <w:t xml:space="preserve">ut i </w:t>
      </w:r>
      <w:r w:rsidR="00617531" w:rsidRPr="00A36121">
        <w:rPr>
          <w:rFonts w:ascii="Arial" w:hAnsi="Arial" w:cs="Arial"/>
          <w:color w:val="1E2B3C"/>
          <w:lang w:val="nn-NO"/>
        </w:rPr>
        <w:t>ei</w:t>
      </w:r>
      <w:r w:rsidR="0039454F" w:rsidRPr="00A36121">
        <w:rPr>
          <w:rFonts w:ascii="Arial" w:hAnsi="Arial" w:cs="Arial"/>
          <w:color w:val="1E2B3C"/>
          <w:lang w:val="nn-NO"/>
        </w:rPr>
        <w:t xml:space="preserve"> utfyll</w:t>
      </w:r>
      <w:r w:rsidR="00617531" w:rsidRPr="00A36121">
        <w:rPr>
          <w:rFonts w:ascii="Arial" w:hAnsi="Arial" w:cs="Arial"/>
          <w:color w:val="1E2B3C"/>
          <w:lang w:val="nn-NO"/>
        </w:rPr>
        <w:t>an</w:t>
      </w:r>
      <w:r w:rsidR="0039454F" w:rsidRPr="00A36121">
        <w:rPr>
          <w:rFonts w:ascii="Arial" w:hAnsi="Arial" w:cs="Arial"/>
          <w:color w:val="1E2B3C"/>
          <w:lang w:val="nn-NO"/>
        </w:rPr>
        <w:t>de liste over nytteeffekt</w:t>
      </w:r>
      <w:r w:rsidR="00617531" w:rsidRPr="00A36121">
        <w:rPr>
          <w:rFonts w:ascii="Arial" w:hAnsi="Arial" w:cs="Arial"/>
          <w:color w:val="1E2B3C"/>
          <w:lang w:val="nn-NO"/>
        </w:rPr>
        <w:t>a</w:t>
      </w:r>
      <w:r w:rsidR="0039454F" w:rsidRPr="00A36121">
        <w:rPr>
          <w:rFonts w:ascii="Arial" w:hAnsi="Arial" w:cs="Arial"/>
          <w:color w:val="1E2B3C"/>
          <w:lang w:val="nn-NO"/>
        </w:rPr>
        <w:t>r.</w:t>
      </w:r>
    </w:p>
    <w:p w14:paraId="6FCAC5E7" w14:textId="57F421E7" w:rsidR="0088207E" w:rsidRPr="00A36121" w:rsidRDefault="0088207E" w:rsidP="0088207E">
      <w:p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Tids</w:t>
      </w:r>
      <w:r w:rsidR="00617531" w:rsidRPr="00A36121">
        <w:rPr>
          <w:rFonts w:ascii="Arial" w:hAnsi="Arial" w:cs="Arial"/>
          <w:color w:val="1E2B3C"/>
          <w:lang w:val="nn-NO"/>
        </w:rPr>
        <w:t>innsparing</w:t>
      </w:r>
      <w:r w:rsidRPr="00A36121">
        <w:rPr>
          <w:rFonts w:ascii="Arial" w:hAnsi="Arial" w:cs="Arial"/>
          <w:color w:val="1E2B3C"/>
          <w:lang w:val="nn-NO"/>
        </w:rPr>
        <w:t xml:space="preserve"> utgj</w:t>
      </w:r>
      <w:r w:rsidR="00617531" w:rsidRPr="00A36121">
        <w:rPr>
          <w:rFonts w:ascii="Arial" w:hAnsi="Arial" w:cs="Arial"/>
          <w:color w:val="1E2B3C"/>
          <w:lang w:val="nn-NO"/>
        </w:rPr>
        <w:t>e</w:t>
      </w:r>
      <w:r w:rsidRPr="00A36121">
        <w:rPr>
          <w:rFonts w:ascii="Arial" w:hAnsi="Arial" w:cs="Arial"/>
          <w:color w:val="1E2B3C"/>
          <w:lang w:val="nn-NO"/>
        </w:rPr>
        <w:t xml:space="preserve">r ofte </w:t>
      </w:r>
      <w:r w:rsidR="00617531" w:rsidRPr="00A36121">
        <w:rPr>
          <w:rFonts w:ascii="Arial" w:hAnsi="Arial" w:cs="Arial"/>
          <w:color w:val="1E2B3C"/>
          <w:lang w:val="nn-NO"/>
        </w:rPr>
        <w:t>ein</w:t>
      </w:r>
      <w:r w:rsidRPr="00A36121">
        <w:rPr>
          <w:rFonts w:ascii="Arial" w:hAnsi="Arial" w:cs="Arial"/>
          <w:color w:val="1E2B3C"/>
          <w:lang w:val="nn-NO"/>
        </w:rPr>
        <w:t xml:space="preserve"> </w:t>
      </w:r>
      <w:r w:rsidR="00617531" w:rsidRPr="00A36121">
        <w:rPr>
          <w:rFonts w:ascii="Arial" w:hAnsi="Arial" w:cs="Arial"/>
          <w:color w:val="1E2B3C"/>
          <w:lang w:val="nn-NO"/>
        </w:rPr>
        <w:t xml:space="preserve">vesentleg </w:t>
      </w:r>
      <w:r w:rsidRPr="00A36121">
        <w:rPr>
          <w:rFonts w:ascii="Arial" w:hAnsi="Arial" w:cs="Arial"/>
          <w:color w:val="1E2B3C"/>
          <w:lang w:val="nn-NO"/>
        </w:rPr>
        <w:t>del av de</w:t>
      </w:r>
      <w:r w:rsidR="00617531" w:rsidRPr="00A36121">
        <w:rPr>
          <w:rFonts w:ascii="Arial" w:hAnsi="Arial" w:cs="Arial"/>
          <w:color w:val="1E2B3C"/>
          <w:lang w:val="nn-NO"/>
        </w:rPr>
        <w:t>i</w:t>
      </w:r>
      <w:r w:rsidRPr="00A36121">
        <w:rPr>
          <w:rFonts w:ascii="Arial" w:hAnsi="Arial" w:cs="Arial"/>
          <w:color w:val="1E2B3C"/>
          <w:lang w:val="nn-NO"/>
        </w:rPr>
        <w:t xml:space="preserve"> priss</w:t>
      </w:r>
      <w:r w:rsidR="00617531" w:rsidRPr="00A36121">
        <w:rPr>
          <w:rFonts w:ascii="Arial" w:hAnsi="Arial" w:cs="Arial"/>
          <w:color w:val="1E2B3C"/>
          <w:lang w:val="nn-NO"/>
        </w:rPr>
        <w:t>e</w:t>
      </w:r>
      <w:r w:rsidRPr="00A36121">
        <w:rPr>
          <w:rFonts w:ascii="Arial" w:hAnsi="Arial" w:cs="Arial"/>
          <w:color w:val="1E2B3C"/>
          <w:lang w:val="nn-NO"/>
        </w:rPr>
        <w:t>tte nytte</w:t>
      </w:r>
      <w:r w:rsidR="00185854" w:rsidRPr="00A36121">
        <w:rPr>
          <w:rFonts w:ascii="Arial" w:hAnsi="Arial" w:cs="Arial"/>
          <w:color w:val="1E2B3C"/>
          <w:lang w:val="nn-NO"/>
        </w:rPr>
        <w:t>verknad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e av</w:t>
      </w:r>
      <w:r w:rsidR="00FE1901" w:rsidRPr="00A36121">
        <w:rPr>
          <w:rFonts w:ascii="Arial" w:hAnsi="Arial" w:cs="Arial"/>
          <w:color w:val="1E2B3C"/>
          <w:lang w:val="nn-NO"/>
        </w:rPr>
        <w:t xml:space="preserve"> e</w:t>
      </w:r>
      <w:r w:rsidR="00617531" w:rsidRPr="00A36121">
        <w:rPr>
          <w:rFonts w:ascii="Arial" w:hAnsi="Arial" w:cs="Arial"/>
          <w:color w:val="1E2B3C"/>
          <w:lang w:val="nn-NO"/>
        </w:rPr>
        <w:t>i</w:t>
      </w:r>
      <w:r w:rsidR="00FE1901" w:rsidRPr="00A36121">
        <w:rPr>
          <w:rFonts w:ascii="Arial" w:hAnsi="Arial" w:cs="Arial"/>
          <w:color w:val="1E2B3C"/>
          <w:lang w:val="nn-NO"/>
        </w:rPr>
        <w:t>t digitaliserings</w:t>
      </w:r>
      <w:r w:rsidR="00627E80" w:rsidRPr="00A36121">
        <w:rPr>
          <w:rFonts w:ascii="Arial" w:hAnsi="Arial" w:cs="Arial"/>
          <w:color w:val="1E2B3C"/>
          <w:lang w:val="nn-NO"/>
        </w:rPr>
        <w:t>tiltak</w:t>
      </w:r>
      <w:r w:rsidRPr="00A36121">
        <w:rPr>
          <w:rFonts w:ascii="Arial" w:hAnsi="Arial" w:cs="Arial"/>
          <w:color w:val="1E2B3C"/>
          <w:lang w:val="nn-NO"/>
        </w:rPr>
        <w:t>.</w:t>
      </w:r>
      <w:r w:rsidR="00DC1962" w:rsidRPr="00A36121">
        <w:rPr>
          <w:rFonts w:ascii="Arial" w:hAnsi="Arial" w:cs="Arial"/>
          <w:color w:val="1E2B3C"/>
          <w:lang w:val="nn-NO"/>
        </w:rPr>
        <w:t xml:space="preserve"> </w:t>
      </w:r>
      <w:r w:rsidR="00532BE7" w:rsidRPr="00A36121">
        <w:rPr>
          <w:rFonts w:ascii="Arial" w:hAnsi="Arial" w:cs="Arial"/>
          <w:color w:val="1E2B3C"/>
          <w:lang w:val="nn-NO"/>
        </w:rPr>
        <w:t xml:space="preserve">Det er derfor viktig å nøye vurdere </w:t>
      </w:r>
      <w:r w:rsidR="00617531" w:rsidRPr="00A36121">
        <w:rPr>
          <w:rFonts w:ascii="Arial" w:hAnsi="Arial" w:cs="Arial"/>
          <w:color w:val="1E2B3C"/>
          <w:lang w:val="nn-NO"/>
        </w:rPr>
        <w:t>kven</w:t>
      </w:r>
      <w:r w:rsidR="00532BE7" w:rsidRPr="00A36121">
        <w:rPr>
          <w:rFonts w:ascii="Arial" w:hAnsi="Arial" w:cs="Arial"/>
          <w:color w:val="1E2B3C"/>
          <w:lang w:val="nn-NO"/>
        </w:rPr>
        <w:t xml:space="preserve"> som </w:t>
      </w:r>
      <w:r w:rsidR="00617531" w:rsidRPr="00A36121">
        <w:rPr>
          <w:rFonts w:ascii="Arial" w:hAnsi="Arial" w:cs="Arial"/>
          <w:color w:val="1E2B3C"/>
          <w:lang w:val="nn-NO"/>
        </w:rPr>
        <w:t>blir påverka</w:t>
      </w:r>
      <w:r w:rsidR="00532BE7" w:rsidRPr="00A36121">
        <w:rPr>
          <w:rFonts w:ascii="Arial" w:hAnsi="Arial" w:cs="Arial"/>
          <w:color w:val="1E2B3C"/>
          <w:lang w:val="nn-NO"/>
        </w:rPr>
        <w:t xml:space="preserve"> av tiltaket og størrels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532BE7" w:rsidRPr="00A36121">
        <w:rPr>
          <w:rFonts w:ascii="Arial" w:hAnsi="Arial" w:cs="Arial"/>
          <w:color w:val="1E2B3C"/>
          <w:lang w:val="nn-NO"/>
        </w:rPr>
        <w:t xml:space="preserve"> på tids</w:t>
      </w:r>
      <w:r w:rsidR="00617531" w:rsidRPr="00A36121">
        <w:rPr>
          <w:rFonts w:ascii="Arial" w:hAnsi="Arial" w:cs="Arial"/>
          <w:color w:val="1E2B3C"/>
          <w:lang w:val="nn-NO"/>
        </w:rPr>
        <w:t>innsparingane</w:t>
      </w:r>
      <w:r w:rsidR="00532BE7" w:rsidRPr="00A36121">
        <w:rPr>
          <w:rFonts w:ascii="Arial" w:hAnsi="Arial" w:cs="Arial"/>
          <w:color w:val="1E2B3C"/>
          <w:lang w:val="nn-NO"/>
        </w:rPr>
        <w:t xml:space="preserve"> </w:t>
      </w:r>
      <w:r w:rsidR="00617531" w:rsidRPr="00A36121">
        <w:rPr>
          <w:rFonts w:ascii="Arial" w:hAnsi="Arial" w:cs="Arial"/>
          <w:color w:val="1E2B3C"/>
          <w:lang w:val="nn-NO"/>
        </w:rPr>
        <w:t>ein kan oppnå</w:t>
      </w:r>
      <w:r w:rsidR="00532BE7" w:rsidRPr="00A36121">
        <w:rPr>
          <w:rFonts w:ascii="Arial" w:hAnsi="Arial" w:cs="Arial"/>
          <w:color w:val="1E2B3C"/>
          <w:lang w:val="nn-NO"/>
        </w:rPr>
        <w:t xml:space="preserve"> med tiltaket. </w:t>
      </w:r>
      <w:r w:rsidR="00B3442D" w:rsidRPr="00A36121">
        <w:rPr>
          <w:rFonts w:ascii="Arial" w:hAnsi="Arial" w:cs="Arial"/>
          <w:i/>
          <w:color w:val="1E2B3C"/>
          <w:lang w:val="nn-NO"/>
        </w:rPr>
        <w:t>Eksempel 3</w:t>
      </w:r>
      <w:r w:rsidR="00DC1962" w:rsidRPr="00A36121">
        <w:rPr>
          <w:rFonts w:ascii="Arial" w:hAnsi="Arial" w:cs="Arial"/>
          <w:color w:val="1E2B3C"/>
          <w:lang w:val="nn-NO"/>
        </w:rPr>
        <w:t xml:space="preserve"> og </w:t>
      </w:r>
      <w:r w:rsidR="00B3442D" w:rsidRPr="00A36121">
        <w:rPr>
          <w:rFonts w:ascii="Arial" w:hAnsi="Arial" w:cs="Arial"/>
          <w:i/>
          <w:color w:val="1E2B3C"/>
          <w:lang w:val="nn-NO"/>
        </w:rPr>
        <w:t>Eksempel 4</w:t>
      </w:r>
      <w:r w:rsidR="00DC1962" w:rsidRPr="00A36121">
        <w:rPr>
          <w:rFonts w:ascii="Arial" w:hAnsi="Arial" w:cs="Arial"/>
          <w:color w:val="1E2B3C"/>
          <w:lang w:val="nn-NO"/>
        </w:rPr>
        <w:t xml:space="preserve"> beskriver to sta</w:t>
      </w:r>
      <w:r w:rsidR="00532BE7" w:rsidRPr="00A36121">
        <w:rPr>
          <w:rFonts w:ascii="Arial" w:hAnsi="Arial" w:cs="Arial"/>
          <w:color w:val="1E2B3C"/>
          <w:lang w:val="nn-NO"/>
        </w:rPr>
        <w:t>tl</w:t>
      </w:r>
      <w:r w:rsidR="00617531" w:rsidRPr="00A36121">
        <w:rPr>
          <w:rFonts w:ascii="Arial" w:hAnsi="Arial" w:cs="Arial"/>
          <w:color w:val="1E2B3C"/>
          <w:lang w:val="nn-NO"/>
        </w:rPr>
        <w:t>e</w:t>
      </w:r>
      <w:r w:rsidR="00532BE7" w:rsidRPr="00A36121">
        <w:rPr>
          <w:rFonts w:ascii="Arial" w:hAnsi="Arial" w:cs="Arial"/>
          <w:color w:val="1E2B3C"/>
          <w:lang w:val="nn-NO"/>
        </w:rPr>
        <w:t xml:space="preserve">ge digitaliseringsprosjekt </w:t>
      </w:r>
      <w:r w:rsidR="00617531" w:rsidRPr="00A36121">
        <w:rPr>
          <w:rFonts w:ascii="Arial" w:hAnsi="Arial" w:cs="Arial"/>
          <w:color w:val="1E2B3C"/>
          <w:lang w:val="nn-NO"/>
        </w:rPr>
        <w:t>der</w:t>
      </w:r>
      <w:r w:rsidR="00532BE7" w:rsidRPr="00A36121">
        <w:rPr>
          <w:rFonts w:ascii="Arial" w:hAnsi="Arial" w:cs="Arial"/>
          <w:color w:val="1E2B3C"/>
          <w:lang w:val="nn-NO"/>
        </w:rPr>
        <w:t xml:space="preserve"> det ble</w:t>
      </w:r>
      <w:r w:rsidR="00617531" w:rsidRPr="00A36121">
        <w:rPr>
          <w:rFonts w:ascii="Arial" w:hAnsi="Arial" w:cs="Arial"/>
          <w:color w:val="1E2B3C"/>
          <w:lang w:val="nn-NO"/>
        </w:rPr>
        <w:t>i</w:t>
      </w:r>
      <w:r w:rsidR="00532BE7" w:rsidRPr="00A36121">
        <w:rPr>
          <w:rFonts w:ascii="Arial" w:hAnsi="Arial" w:cs="Arial"/>
          <w:color w:val="1E2B3C"/>
          <w:lang w:val="nn-NO"/>
        </w:rPr>
        <w:t xml:space="preserve"> estimert </w:t>
      </w:r>
      <w:r w:rsidR="00617531" w:rsidRPr="00A36121">
        <w:rPr>
          <w:rFonts w:ascii="Arial" w:hAnsi="Arial" w:cs="Arial"/>
          <w:color w:val="1E2B3C"/>
          <w:lang w:val="nn-NO"/>
        </w:rPr>
        <w:t>vesentlege tidsinnsparingar</w:t>
      </w:r>
      <w:r w:rsidR="00DC1962" w:rsidRPr="00A36121">
        <w:rPr>
          <w:rFonts w:ascii="Arial" w:hAnsi="Arial" w:cs="Arial"/>
          <w:color w:val="1E2B3C"/>
          <w:lang w:val="nn-NO"/>
        </w:rPr>
        <w:t xml:space="preserve"> i </w:t>
      </w:r>
      <w:r w:rsidR="00617531" w:rsidRPr="00A36121">
        <w:rPr>
          <w:rFonts w:ascii="Arial" w:hAnsi="Arial" w:cs="Arial"/>
          <w:color w:val="1E2B3C"/>
          <w:lang w:val="nn-NO"/>
        </w:rPr>
        <w:t xml:space="preserve">både </w:t>
      </w:r>
      <w:r w:rsidR="00DC1962" w:rsidRPr="00A36121">
        <w:rPr>
          <w:rFonts w:ascii="Arial" w:hAnsi="Arial" w:cs="Arial"/>
          <w:color w:val="1E2B3C"/>
          <w:lang w:val="nn-NO"/>
        </w:rPr>
        <w:t>privat og statl</w:t>
      </w:r>
      <w:r w:rsidR="00617531" w:rsidRPr="00A36121">
        <w:rPr>
          <w:rFonts w:ascii="Arial" w:hAnsi="Arial" w:cs="Arial"/>
          <w:color w:val="1E2B3C"/>
          <w:lang w:val="nn-NO"/>
        </w:rPr>
        <w:t>e</w:t>
      </w:r>
      <w:r w:rsidR="00DC1962" w:rsidRPr="00A36121">
        <w:rPr>
          <w:rFonts w:ascii="Arial" w:hAnsi="Arial" w:cs="Arial"/>
          <w:color w:val="1E2B3C"/>
          <w:lang w:val="nn-NO"/>
        </w:rPr>
        <w:t>g sektor.</w:t>
      </w:r>
      <w:r w:rsidRPr="00A36121">
        <w:rPr>
          <w:rFonts w:ascii="Arial" w:hAnsi="Arial" w:cs="Arial"/>
          <w:color w:val="1E2B3C"/>
          <w:lang w:val="nn-NO"/>
        </w:rPr>
        <w:t xml:space="preserve"> </w:t>
      </w:r>
    </w:p>
    <w:p w14:paraId="3208911C" w14:textId="2B728F86" w:rsidR="0061494B" w:rsidRPr="00A36121" w:rsidRDefault="00991FD5" w:rsidP="0088207E">
      <w:p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 xml:space="preserve">Dersom 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1505B0" w:rsidRPr="00A36121">
        <w:rPr>
          <w:rFonts w:ascii="Arial" w:hAnsi="Arial" w:cs="Arial"/>
          <w:color w:val="1E2B3C"/>
          <w:lang w:val="nn-NO"/>
        </w:rPr>
        <w:t xml:space="preserve"> </w:t>
      </w:r>
      <w:r w:rsidRPr="00A36121">
        <w:rPr>
          <w:rFonts w:ascii="Arial" w:hAnsi="Arial" w:cs="Arial"/>
          <w:color w:val="1E2B3C"/>
          <w:lang w:val="nn-NO"/>
        </w:rPr>
        <w:t>ny lø</w:t>
      </w:r>
      <w:r w:rsidR="00617531" w:rsidRPr="00A36121">
        <w:rPr>
          <w:rFonts w:ascii="Arial" w:hAnsi="Arial" w:cs="Arial"/>
          <w:color w:val="1E2B3C"/>
          <w:lang w:val="nn-NO"/>
        </w:rPr>
        <w:t>ys</w:t>
      </w:r>
      <w:r w:rsidR="001505B0" w:rsidRPr="00A36121">
        <w:rPr>
          <w:rFonts w:ascii="Arial" w:hAnsi="Arial" w:cs="Arial"/>
          <w:color w:val="1E2B3C"/>
          <w:lang w:val="nn-NO"/>
        </w:rPr>
        <w:t>ing</w:t>
      </w:r>
      <w:r w:rsidRPr="00A36121">
        <w:rPr>
          <w:rFonts w:ascii="Arial" w:hAnsi="Arial" w:cs="Arial"/>
          <w:color w:val="1E2B3C"/>
          <w:lang w:val="nn-NO"/>
        </w:rPr>
        <w:t xml:space="preserve"> skal erstatte d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 xml:space="preserve"> gamle, skal </w:t>
      </w:r>
      <w:r w:rsidR="005355A5" w:rsidRPr="00A36121">
        <w:rPr>
          <w:rFonts w:ascii="Arial" w:hAnsi="Arial" w:cs="Arial"/>
          <w:color w:val="1E2B3C"/>
          <w:lang w:val="nn-NO"/>
        </w:rPr>
        <w:t xml:space="preserve">bortfall av </w:t>
      </w:r>
      <w:r w:rsidRPr="00A36121">
        <w:rPr>
          <w:rFonts w:ascii="Arial" w:hAnsi="Arial" w:cs="Arial"/>
          <w:color w:val="1E2B3C"/>
          <w:lang w:val="nn-NO"/>
        </w:rPr>
        <w:t>drifts- og vedlikeh</w:t>
      </w:r>
      <w:r w:rsidR="00617531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>ldskostnad</w:t>
      </w:r>
      <w:r w:rsidR="00617531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>r</w:t>
      </w:r>
      <w:r w:rsidR="000F6BBB" w:rsidRPr="00A36121">
        <w:rPr>
          <w:rFonts w:ascii="Arial" w:hAnsi="Arial" w:cs="Arial"/>
          <w:color w:val="1E2B3C"/>
          <w:lang w:val="nn-NO"/>
        </w:rPr>
        <w:t xml:space="preserve"> for </w:t>
      </w:r>
      <w:r w:rsidR="005355A5" w:rsidRPr="00A36121">
        <w:rPr>
          <w:rFonts w:ascii="Arial" w:hAnsi="Arial" w:cs="Arial"/>
          <w:color w:val="1E2B3C"/>
          <w:lang w:val="nn-NO"/>
        </w:rPr>
        <w:t>d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5355A5" w:rsidRPr="00A36121">
        <w:rPr>
          <w:rFonts w:ascii="Arial" w:hAnsi="Arial" w:cs="Arial"/>
          <w:color w:val="1E2B3C"/>
          <w:lang w:val="nn-NO"/>
        </w:rPr>
        <w:t xml:space="preserve"> gamle </w:t>
      </w:r>
      <w:r w:rsidR="000F6BBB" w:rsidRPr="00A36121">
        <w:rPr>
          <w:rFonts w:ascii="Arial" w:hAnsi="Arial" w:cs="Arial"/>
          <w:color w:val="1E2B3C"/>
          <w:lang w:val="nn-NO"/>
        </w:rPr>
        <w:t>lø</w:t>
      </w:r>
      <w:r w:rsidR="00617531" w:rsidRPr="00A36121">
        <w:rPr>
          <w:rFonts w:ascii="Arial" w:hAnsi="Arial" w:cs="Arial"/>
          <w:color w:val="1E2B3C"/>
          <w:lang w:val="nn-NO"/>
        </w:rPr>
        <w:t>y</w:t>
      </w:r>
      <w:r w:rsidR="001505B0" w:rsidRPr="00A36121">
        <w:rPr>
          <w:rFonts w:ascii="Arial" w:hAnsi="Arial" w:cs="Arial"/>
          <w:color w:val="1E2B3C"/>
          <w:lang w:val="nn-NO"/>
        </w:rPr>
        <w:t>sing</w:t>
      </w:r>
      <w:r w:rsidR="00617531" w:rsidRPr="00A36121">
        <w:rPr>
          <w:rFonts w:ascii="Arial" w:hAnsi="Arial" w:cs="Arial"/>
          <w:color w:val="1E2B3C"/>
          <w:lang w:val="nn-NO"/>
        </w:rPr>
        <w:t>a</w:t>
      </w:r>
      <w:r w:rsidR="000F6BBB" w:rsidRPr="00A36121">
        <w:rPr>
          <w:rFonts w:ascii="Arial" w:hAnsi="Arial" w:cs="Arial"/>
          <w:color w:val="1E2B3C"/>
          <w:lang w:val="nn-NO"/>
        </w:rPr>
        <w:t xml:space="preserve"> før</w:t>
      </w:r>
      <w:r w:rsidR="00617531" w:rsidRPr="00A36121">
        <w:rPr>
          <w:rFonts w:ascii="Arial" w:hAnsi="Arial" w:cs="Arial"/>
          <w:color w:val="1E2B3C"/>
          <w:lang w:val="nn-NO"/>
        </w:rPr>
        <w:t>ast</w:t>
      </w:r>
      <w:r w:rsidR="000F6BBB" w:rsidRPr="00A36121">
        <w:rPr>
          <w:rFonts w:ascii="Arial" w:hAnsi="Arial" w:cs="Arial"/>
          <w:color w:val="1E2B3C"/>
          <w:lang w:val="nn-NO"/>
        </w:rPr>
        <w:t xml:space="preserve"> som </w:t>
      </w:r>
      <w:r w:rsidR="00617531" w:rsidRPr="00A36121">
        <w:rPr>
          <w:rFonts w:ascii="Arial" w:hAnsi="Arial" w:cs="Arial"/>
          <w:color w:val="1E2B3C"/>
          <w:lang w:val="nn-NO"/>
        </w:rPr>
        <w:t>ein</w:t>
      </w:r>
      <w:r w:rsidR="000F6BBB" w:rsidRPr="00A36121">
        <w:rPr>
          <w:rFonts w:ascii="Arial" w:hAnsi="Arial" w:cs="Arial"/>
          <w:color w:val="1E2B3C"/>
          <w:lang w:val="nn-NO"/>
        </w:rPr>
        <w:t xml:space="preserve"> nytte</w:t>
      </w:r>
      <w:r w:rsidR="00185854" w:rsidRPr="00A36121">
        <w:rPr>
          <w:rFonts w:ascii="Arial" w:hAnsi="Arial" w:cs="Arial"/>
          <w:color w:val="1E2B3C"/>
          <w:lang w:val="nn-NO"/>
        </w:rPr>
        <w:t>verknad</w:t>
      </w:r>
      <w:r w:rsidR="000F6BBB" w:rsidRPr="00A36121">
        <w:rPr>
          <w:rFonts w:ascii="Arial" w:hAnsi="Arial" w:cs="Arial"/>
          <w:color w:val="1E2B3C"/>
          <w:lang w:val="nn-NO"/>
        </w:rPr>
        <w:t>. Drifts- og vedlike</w:t>
      </w:r>
      <w:r w:rsidR="001505B0" w:rsidRPr="00A36121">
        <w:rPr>
          <w:rFonts w:ascii="Arial" w:hAnsi="Arial" w:cs="Arial"/>
          <w:color w:val="1E2B3C"/>
          <w:lang w:val="nn-NO"/>
        </w:rPr>
        <w:t>h</w:t>
      </w:r>
      <w:r w:rsidR="00617531" w:rsidRPr="00A36121">
        <w:rPr>
          <w:rFonts w:ascii="Arial" w:hAnsi="Arial" w:cs="Arial"/>
          <w:color w:val="1E2B3C"/>
          <w:lang w:val="nn-NO"/>
        </w:rPr>
        <w:t>a</w:t>
      </w:r>
      <w:r w:rsidR="001505B0" w:rsidRPr="00A36121">
        <w:rPr>
          <w:rFonts w:ascii="Arial" w:hAnsi="Arial" w:cs="Arial"/>
          <w:color w:val="1E2B3C"/>
          <w:lang w:val="nn-NO"/>
        </w:rPr>
        <w:t>l</w:t>
      </w:r>
      <w:r w:rsidR="000F6BBB" w:rsidRPr="00A36121">
        <w:rPr>
          <w:rFonts w:ascii="Arial" w:hAnsi="Arial" w:cs="Arial"/>
          <w:color w:val="1E2B3C"/>
          <w:lang w:val="nn-NO"/>
        </w:rPr>
        <w:t>dsutgifter til ny lø</w:t>
      </w:r>
      <w:r w:rsidR="00617531" w:rsidRPr="00A36121">
        <w:rPr>
          <w:rFonts w:ascii="Arial" w:hAnsi="Arial" w:cs="Arial"/>
          <w:color w:val="1E2B3C"/>
          <w:lang w:val="nn-NO"/>
        </w:rPr>
        <w:t>y</w:t>
      </w:r>
      <w:r w:rsidR="000F6BBB" w:rsidRPr="00A36121">
        <w:rPr>
          <w:rFonts w:ascii="Arial" w:hAnsi="Arial" w:cs="Arial"/>
          <w:color w:val="1E2B3C"/>
          <w:lang w:val="nn-NO"/>
        </w:rPr>
        <w:t xml:space="preserve">sing </w:t>
      </w:r>
      <w:r w:rsidR="00893995" w:rsidRPr="00A36121">
        <w:rPr>
          <w:rFonts w:ascii="Arial" w:hAnsi="Arial" w:cs="Arial"/>
          <w:color w:val="1E2B3C"/>
          <w:lang w:val="nn-NO"/>
        </w:rPr>
        <w:t xml:space="preserve">tar </w:t>
      </w:r>
      <w:r w:rsidR="00617531" w:rsidRPr="00A36121">
        <w:rPr>
          <w:rFonts w:ascii="Arial" w:hAnsi="Arial" w:cs="Arial"/>
          <w:color w:val="1E2B3C"/>
          <w:lang w:val="nn-NO"/>
        </w:rPr>
        <w:t>ein</w:t>
      </w:r>
      <w:r w:rsidR="00893995" w:rsidRPr="00A36121">
        <w:rPr>
          <w:rFonts w:ascii="Arial" w:hAnsi="Arial" w:cs="Arial"/>
          <w:color w:val="1E2B3C"/>
          <w:lang w:val="nn-NO"/>
        </w:rPr>
        <w:t xml:space="preserve"> </w:t>
      </w:r>
      <w:r w:rsidR="000F6BBB" w:rsidRPr="00A36121">
        <w:rPr>
          <w:rFonts w:ascii="Arial" w:hAnsi="Arial" w:cs="Arial"/>
          <w:color w:val="1E2B3C"/>
          <w:lang w:val="nn-NO"/>
        </w:rPr>
        <w:t>med i sin he</w:t>
      </w:r>
      <w:r w:rsidR="00617531" w:rsidRPr="00A36121">
        <w:rPr>
          <w:rFonts w:ascii="Arial" w:hAnsi="Arial" w:cs="Arial"/>
          <w:color w:val="1E2B3C"/>
          <w:lang w:val="nn-NO"/>
        </w:rPr>
        <w:t>ilskap</w:t>
      </w:r>
      <w:r w:rsidR="000F6BBB" w:rsidRPr="00A36121">
        <w:rPr>
          <w:rFonts w:ascii="Arial" w:hAnsi="Arial" w:cs="Arial"/>
          <w:color w:val="1E2B3C"/>
          <w:lang w:val="nn-NO"/>
        </w:rPr>
        <w:t xml:space="preserve"> </w:t>
      </w:r>
      <w:r w:rsidR="001505B0" w:rsidRPr="00A36121">
        <w:rPr>
          <w:rFonts w:ascii="Arial" w:hAnsi="Arial" w:cs="Arial"/>
          <w:color w:val="1E2B3C"/>
          <w:lang w:val="nn-NO"/>
        </w:rPr>
        <w:t>under</w:t>
      </w:r>
      <w:r w:rsidR="000F6BBB" w:rsidRPr="00A36121">
        <w:rPr>
          <w:rFonts w:ascii="Arial" w:hAnsi="Arial" w:cs="Arial"/>
          <w:color w:val="1E2B3C"/>
          <w:lang w:val="nn-NO"/>
        </w:rPr>
        <w:t xml:space="preserve"> kostnads</w:t>
      </w:r>
      <w:r w:rsidR="00617531" w:rsidRPr="00A36121">
        <w:rPr>
          <w:rFonts w:ascii="Arial" w:hAnsi="Arial" w:cs="Arial"/>
          <w:color w:val="1E2B3C"/>
          <w:lang w:val="nn-NO"/>
        </w:rPr>
        <w:t>verknadar</w:t>
      </w:r>
      <w:r w:rsidR="001505B0" w:rsidRPr="00A36121">
        <w:rPr>
          <w:rFonts w:ascii="Arial" w:hAnsi="Arial" w:cs="Arial"/>
          <w:color w:val="1E2B3C"/>
          <w:lang w:val="nn-NO"/>
        </w:rPr>
        <w:t>.</w:t>
      </w:r>
    </w:p>
    <w:tbl>
      <w:tblPr>
        <w:tblStyle w:val="Tabellrutenett"/>
        <w:tblpPr w:leftFromText="180" w:rightFromText="180" w:vertAnchor="text" w:horzAnchor="margin" w:tblpY="267"/>
        <w:tblW w:w="0" w:type="auto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062"/>
      </w:tblGrid>
      <w:tr w:rsidR="00F60506" w:rsidRPr="00A1474F" w14:paraId="79E69890" w14:textId="77777777" w:rsidTr="00F8626F">
        <w:tc>
          <w:tcPr>
            <w:tcW w:w="9062" w:type="dxa"/>
            <w:shd w:val="clear" w:color="auto" w:fill="BDD6EE" w:themeFill="accent1" w:themeFillTint="66"/>
          </w:tcPr>
          <w:p w14:paraId="511710A0" w14:textId="36972F42" w:rsidR="0088207E" w:rsidRPr="00A36121" w:rsidRDefault="0088207E" w:rsidP="00C70721">
            <w:pPr>
              <w:rPr>
                <w:rFonts w:ascii="Arial" w:hAnsi="Arial" w:cs="Arial"/>
                <w:b/>
                <w:i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>OBS!  Fokuser på god kvalitet ved estimering av tids</w:t>
            </w:r>
            <w:r w:rsidR="00617531"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>innsparingar</w:t>
            </w:r>
          </w:p>
          <w:p w14:paraId="7CE59E91" w14:textId="337062D9" w:rsidR="0088207E" w:rsidRPr="00A36121" w:rsidRDefault="0088207E" w:rsidP="00C70721">
            <w:pPr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Tids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 xml:space="preserve">innsparing 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som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vedkjem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mange bruk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arar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eller aktør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r blir ofte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vesentlege storleikar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på samfunnsøkonomisk nivå. </w:t>
            </w:r>
          </w:p>
          <w:p w14:paraId="100115B8" w14:textId="39641342" w:rsidR="0088207E" w:rsidRPr="00A36121" w:rsidRDefault="00B3442D" w:rsidP="00C70721">
            <w:pPr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lastRenderedPageBreak/>
              <w:t>Eksempel 3</w:t>
            </w:r>
            <w:r w:rsidR="0088207E"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>: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 I samfunnsøkonomisk analyse av å innføre pålegg i off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>tl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>g forvaltnings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verksemd</w:t>
            </w:r>
            <w:r w:rsidR="00BD759B" w:rsidRPr="00A36121">
              <w:rPr>
                <w:rFonts w:ascii="Arial" w:hAnsi="Arial" w:cs="Arial"/>
                <w:color w:val="1E2B3C"/>
                <w:lang w:val="nn-NO"/>
              </w:rPr>
              <w:t xml:space="preserve"> om bruk av utgå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an</w:t>
            </w:r>
            <w:r w:rsidR="00BD759B" w:rsidRPr="00A36121">
              <w:rPr>
                <w:rFonts w:ascii="Arial" w:hAnsi="Arial" w:cs="Arial"/>
                <w:color w:val="1E2B3C"/>
                <w:lang w:val="nn-NO"/>
              </w:rPr>
              <w:t xml:space="preserve">de e-faktura 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>til næringsv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erksemd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 utgjorde tids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innsparing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 i privat sektor 67 pros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>t av de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 priss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>tte effekt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an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>e. Totalt ble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 tids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innsparing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 i privat sektor estimert til å </w:t>
            </w:r>
            <w:r w:rsidR="00963505" w:rsidRPr="00A36121">
              <w:rPr>
                <w:rFonts w:ascii="Arial" w:hAnsi="Arial" w:cs="Arial"/>
                <w:color w:val="1E2B3C"/>
                <w:lang w:val="nn-NO"/>
              </w:rPr>
              <w:t>vere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 mellom 449 million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>r kroner til 1045 million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>r kroner avh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gig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kva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 deler av off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>t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le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g sektor tiltaket skulle gjelde for.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 antok at tids</w:t>
            </w:r>
            <w:r w:rsidR="00307ECF" w:rsidRPr="00A36121">
              <w:rPr>
                <w:rFonts w:ascii="Arial" w:hAnsi="Arial" w:cs="Arial"/>
                <w:color w:val="1E2B3C"/>
                <w:lang w:val="nn-NO"/>
              </w:rPr>
              <w:t>inn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>spar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inga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 per faktura var 20 minutt for de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 som tidl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>g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>re hadde behandl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 faktura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 manuelt.</w:t>
            </w:r>
          </w:p>
          <w:p w14:paraId="14AADCD5" w14:textId="4C2290E8" w:rsidR="0088207E" w:rsidRPr="00A36121" w:rsidRDefault="00B3442D" w:rsidP="002A5F38">
            <w:pPr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>Eksempel 4</w:t>
            </w:r>
            <w:r w:rsidR="0088207E"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>: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 I konsekv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sutredning av digitalisering av skjema for </w:t>
            </w:r>
            <w:r w:rsidR="00593A52" w:rsidRPr="00593A52">
              <w:rPr>
                <w:rFonts w:ascii="Arial" w:hAnsi="Arial" w:cs="Arial"/>
                <w:color w:val="1E2B3C"/>
              </w:rPr>
              <w:t xml:space="preserve"> </w:t>
            </w:r>
            <w:r w:rsidR="00593A52" w:rsidRPr="00593A52">
              <w:rPr>
                <w:rFonts w:ascii="Arial" w:hAnsi="Arial" w:cs="Arial"/>
                <w:color w:val="1E2B3C"/>
              </w:rPr>
              <w:t xml:space="preserve">Kommunal- og </w:t>
            </w:r>
            <w:proofErr w:type="spellStart"/>
            <w:r w:rsidR="00593A52" w:rsidRPr="00593A52">
              <w:rPr>
                <w:rFonts w:ascii="Arial" w:hAnsi="Arial" w:cs="Arial"/>
                <w:color w:val="1E2B3C"/>
              </w:rPr>
              <w:t>distriktsdepartementet</w:t>
            </w:r>
            <w:proofErr w:type="spellEnd"/>
            <w:r w:rsidR="00593A52" w:rsidRPr="00593A52" w:rsidDel="006D0396">
              <w:rPr>
                <w:rFonts w:ascii="Arial" w:hAnsi="Arial" w:cs="Arial"/>
                <w:color w:val="1E2B3C"/>
              </w:rPr>
              <w:t xml:space="preserve"> </w:t>
            </w:r>
            <w:r w:rsidR="00593A52" w:rsidRPr="00593A52">
              <w:rPr>
                <w:rFonts w:ascii="Arial" w:hAnsi="Arial" w:cs="Arial"/>
                <w:color w:val="1E2B3C"/>
              </w:rPr>
              <w:t xml:space="preserve">ble 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>ble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 det vurdert at et tiltak som pålegg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>statl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ge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verksemd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>er å legge til rette for digital inns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ding av skjema vil </w:t>
            </w:r>
            <w:r w:rsidR="00963505" w:rsidRPr="00A36121">
              <w:rPr>
                <w:rFonts w:ascii="Arial" w:hAnsi="Arial" w:cs="Arial"/>
                <w:color w:val="1E2B3C"/>
                <w:lang w:val="nn-NO"/>
              </w:rPr>
              <w:t>vere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 samfunnsøkonomisk løns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mt.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Utrekningane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 viste at tiltaket ville g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je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ein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 samfunnsøkonomisk gevinst på 1,7 milliard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r kroner, dersom det mest effektive alternativet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 xml:space="preserve">vart 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>realiser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t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>. Om</w:t>
            </w:r>
            <w:r w:rsidR="00632853" w:rsidRPr="00A36121">
              <w:rPr>
                <w:rFonts w:ascii="Arial" w:hAnsi="Arial" w:cs="Arial"/>
                <w:color w:val="1E2B3C"/>
                <w:lang w:val="nn-NO"/>
              </w:rPr>
              <w:t xml:space="preserve"> lag to tredjedel av gevinst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an</w:t>
            </w:r>
            <w:r w:rsidR="00632853" w:rsidRPr="00A36121">
              <w:rPr>
                <w:rFonts w:ascii="Arial" w:hAnsi="Arial" w:cs="Arial"/>
                <w:color w:val="1E2B3C"/>
                <w:lang w:val="nn-NO"/>
              </w:rPr>
              <w:t xml:space="preserve">e var 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>tids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innsparinga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>r i de statl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ge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verksemden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>e, m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s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ein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 tredjedel </w:t>
            </w:r>
            <w:r w:rsidR="00632853" w:rsidRPr="00A36121">
              <w:rPr>
                <w:rFonts w:ascii="Arial" w:hAnsi="Arial" w:cs="Arial"/>
                <w:color w:val="1E2B3C"/>
                <w:lang w:val="nn-NO"/>
              </w:rPr>
              <w:t xml:space="preserve">var 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>tids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innsparing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 hos næringsliv og p</w:t>
            </w:r>
            <w:r w:rsidR="002A5F38" w:rsidRPr="00A36121">
              <w:rPr>
                <w:rFonts w:ascii="Arial" w:hAnsi="Arial" w:cs="Arial"/>
                <w:color w:val="1E2B3C"/>
                <w:lang w:val="nn-NO"/>
              </w:rPr>
              <w:t>rivatperson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2A5F38" w:rsidRPr="00A36121">
              <w:rPr>
                <w:rFonts w:ascii="Arial" w:hAnsi="Arial" w:cs="Arial"/>
                <w:color w:val="1E2B3C"/>
                <w:lang w:val="nn-NO"/>
              </w:rPr>
              <w:t>r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>.</w:t>
            </w:r>
          </w:p>
        </w:tc>
      </w:tr>
    </w:tbl>
    <w:p w14:paraId="0C2356C9" w14:textId="77777777" w:rsidR="0088207E" w:rsidRPr="00A36121" w:rsidRDefault="0088207E" w:rsidP="005840B5">
      <w:pPr>
        <w:rPr>
          <w:rFonts w:ascii="Arial" w:hAnsi="Arial" w:cs="Arial"/>
          <w:color w:val="1E2B3C"/>
          <w:lang w:val="nn-NO"/>
        </w:rPr>
      </w:pPr>
    </w:p>
    <w:p w14:paraId="2B26DDB3" w14:textId="2C14FDF0" w:rsidR="00BE1EFE" w:rsidRPr="00A36121" w:rsidRDefault="003D6DA0" w:rsidP="004C23D5">
      <w:p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fldChar w:fldCharType="begin"/>
      </w:r>
      <w:r w:rsidRPr="00A36121">
        <w:rPr>
          <w:rFonts w:ascii="Arial" w:hAnsi="Arial" w:cs="Arial"/>
          <w:color w:val="1E2B3C"/>
          <w:lang w:val="nn-NO"/>
        </w:rPr>
        <w:instrText xml:space="preserve"> REF _Ref434840226 \h </w:instrText>
      </w:r>
      <w:r w:rsidR="000401CC" w:rsidRPr="00A36121">
        <w:rPr>
          <w:rFonts w:ascii="Arial" w:hAnsi="Arial" w:cs="Arial"/>
          <w:color w:val="1E2B3C"/>
          <w:lang w:val="nn-NO"/>
        </w:rPr>
        <w:instrText xml:space="preserve"> \* MERGEFORMAT </w:instrText>
      </w:r>
      <w:r w:rsidRPr="00A36121">
        <w:rPr>
          <w:rFonts w:ascii="Arial" w:hAnsi="Arial" w:cs="Arial"/>
          <w:color w:val="1E2B3C"/>
          <w:lang w:val="nn-NO"/>
        </w:rPr>
      </w:r>
      <w:r w:rsidRPr="00A36121">
        <w:rPr>
          <w:rFonts w:ascii="Arial" w:hAnsi="Arial" w:cs="Arial"/>
          <w:color w:val="1E2B3C"/>
          <w:lang w:val="nn-NO"/>
        </w:rPr>
        <w:fldChar w:fldCharType="separate"/>
      </w:r>
      <w:r w:rsidR="00CD5408" w:rsidRPr="00A36121">
        <w:rPr>
          <w:rFonts w:ascii="Arial" w:hAnsi="Arial" w:cs="Arial"/>
          <w:color w:val="1E2B3C"/>
          <w:lang w:val="nn-NO"/>
        </w:rPr>
        <w:t xml:space="preserve">Tabell </w:t>
      </w:r>
      <w:r w:rsidR="00CD5408" w:rsidRPr="00A36121">
        <w:rPr>
          <w:rFonts w:ascii="Arial" w:hAnsi="Arial" w:cs="Arial"/>
          <w:noProof/>
          <w:color w:val="1E2B3C"/>
          <w:lang w:val="nn-NO"/>
        </w:rPr>
        <w:t>4</w:t>
      </w:r>
      <w:r w:rsidRPr="00A36121">
        <w:rPr>
          <w:rFonts w:ascii="Arial" w:hAnsi="Arial" w:cs="Arial"/>
          <w:color w:val="1E2B3C"/>
          <w:lang w:val="nn-NO"/>
        </w:rPr>
        <w:fldChar w:fldCharType="end"/>
      </w:r>
      <w:r w:rsidRPr="00A36121">
        <w:rPr>
          <w:rFonts w:ascii="Arial" w:hAnsi="Arial" w:cs="Arial"/>
          <w:color w:val="1E2B3C"/>
          <w:lang w:val="nn-NO"/>
        </w:rPr>
        <w:t xml:space="preserve"> </w:t>
      </w:r>
      <w:r w:rsidR="00AA499D" w:rsidRPr="00A36121">
        <w:rPr>
          <w:rFonts w:ascii="Arial" w:hAnsi="Arial" w:cs="Arial"/>
          <w:color w:val="1E2B3C"/>
          <w:lang w:val="nn-NO"/>
        </w:rPr>
        <w:t xml:space="preserve">til </w:t>
      </w:r>
      <w:r w:rsidR="00AA499D" w:rsidRPr="00A36121">
        <w:rPr>
          <w:rFonts w:ascii="Arial" w:hAnsi="Arial" w:cs="Arial"/>
          <w:color w:val="1E2B3C"/>
          <w:lang w:val="nn-NO"/>
        </w:rPr>
        <w:fldChar w:fldCharType="begin"/>
      </w:r>
      <w:r w:rsidR="00AA499D" w:rsidRPr="00A36121">
        <w:rPr>
          <w:rFonts w:ascii="Arial" w:hAnsi="Arial" w:cs="Arial"/>
          <w:color w:val="1E2B3C"/>
          <w:lang w:val="nn-NO"/>
        </w:rPr>
        <w:instrText xml:space="preserve"> REF _Ref434253530 \h  \* MERGEFORMAT </w:instrText>
      </w:r>
      <w:r w:rsidR="00AA499D" w:rsidRPr="00A36121">
        <w:rPr>
          <w:rFonts w:ascii="Arial" w:hAnsi="Arial" w:cs="Arial"/>
          <w:color w:val="1E2B3C"/>
          <w:lang w:val="nn-NO"/>
        </w:rPr>
      </w:r>
      <w:r w:rsidR="00AA499D" w:rsidRPr="00A36121">
        <w:rPr>
          <w:rFonts w:ascii="Arial" w:hAnsi="Arial" w:cs="Arial"/>
          <w:color w:val="1E2B3C"/>
          <w:lang w:val="nn-NO"/>
        </w:rPr>
        <w:fldChar w:fldCharType="separate"/>
      </w:r>
      <w:r w:rsidR="00CD5408" w:rsidRPr="00A36121">
        <w:rPr>
          <w:rFonts w:ascii="Arial" w:hAnsi="Arial" w:cs="Arial"/>
          <w:color w:val="1E2B3C"/>
          <w:lang w:val="nn-NO"/>
        </w:rPr>
        <w:t>Tabell 6</w:t>
      </w:r>
      <w:r w:rsidR="00AA499D" w:rsidRPr="00A36121">
        <w:rPr>
          <w:rFonts w:ascii="Arial" w:hAnsi="Arial" w:cs="Arial"/>
          <w:color w:val="1E2B3C"/>
          <w:lang w:val="nn-NO"/>
        </w:rPr>
        <w:fldChar w:fldCharType="end"/>
      </w:r>
      <w:r w:rsidR="00BD759B" w:rsidRPr="00A36121">
        <w:rPr>
          <w:rFonts w:ascii="Arial" w:hAnsi="Arial" w:cs="Arial"/>
          <w:color w:val="1E2B3C"/>
          <w:lang w:val="nn-NO"/>
        </w:rPr>
        <w:t xml:space="preserve"> </w:t>
      </w:r>
      <w:r w:rsidR="00BB4AEF" w:rsidRPr="00A36121">
        <w:rPr>
          <w:rFonts w:ascii="Arial" w:hAnsi="Arial" w:cs="Arial"/>
          <w:color w:val="1E2B3C"/>
          <w:lang w:val="nn-NO"/>
        </w:rPr>
        <w:t>ned</w:t>
      </w:r>
      <w:r w:rsidR="00617531" w:rsidRPr="00A36121">
        <w:rPr>
          <w:rFonts w:ascii="Arial" w:hAnsi="Arial" w:cs="Arial"/>
          <w:color w:val="1E2B3C"/>
          <w:lang w:val="nn-NO"/>
        </w:rPr>
        <w:t>an</w:t>
      </w:r>
      <w:r w:rsidR="00BB4AEF" w:rsidRPr="00A36121">
        <w:rPr>
          <w:rFonts w:ascii="Arial" w:hAnsi="Arial" w:cs="Arial"/>
          <w:color w:val="1E2B3C"/>
          <w:lang w:val="nn-NO"/>
        </w:rPr>
        <w:t>for</w:t>
      </w:r>
      <w:r w:rsidR="00BD759B" w:rsidRPr="00A36121">
        <w:rPr>
          <w:rFonts w:ascii="Arial" w:hAnsi="Arial" w:cs="Arial"/>
          <w:color w:val="1E2B3C"/>
          <w:lang w:val="nn-NO"/>
        </w:rPr>
        <w:t xml:space="preserve"> </w:t>
      </w:r>
      <w:r w:rsidR="003F54B0" w:rsidRPr="00A36121">
        <w:rPr>
          <w:rFonts w:ascii="Arial" w:hAnsi="Arial" w:cs="Arial"/>
          <w:color w:val="1E2B3C"/>
          <w:lang w:val="nn-NO"/>
        </w:rPr>
        <w:t>viser</w:t>
      </w:r>
      <w:r w:rsidR="007E2B05" w:rsidRPr="00A36121">
        <w:rPr>
          <w:rFonts w:ascii="Arial" w:hAnsi="Arial" w:cs="Arial"/>
          <w:color w:val="1E2B3C"/>
          <w:lang w:val="nn-NO"/>
        </w:rPr>
        <w:t xml:space="preserve"> </w:t>
      </w:r>
      <w:r w:rsidR="000B78CA" w:rsidRPr="00A36121">
        <w:rPr>
          <w:rFonts w:ascii="Arial" w:hAnsi="Arial" w:cs="Arial"/>
          <w:color w:val="1E2B3C"/>
          <w:lang w:val="nn-NO"/>
        </w:rPr>
        <w:t>nytte</w:t>
      </w:r>
      <w:r w:rsidR="00617531" w:rsidRPr="00A36121">
        <w:rPr>
          <w:rFonts w:ascii="Arial" w:hAnsi="Arial" w:cs="Arial"/>
          <w:color w:val="1E2B3C"/>
          <w:lang w:val="nn-NO"/>
        </w:rPr>
        <w:t>verknadar</w:t>
      </w:r>
      <w:r w:rsidR="002A5BEF" w:rsidRPr="00A36121">
        <w:rPr>
          <w:rFonts w:ascii="Arial" w:hAnsi="Arial" w:cs="Arial"/>
          <w:color w:val="1E2B3C"/>
          <w:lang w:val="nn-NO"/>
        </w:rPr>
        <w:t xml:space="preserve"> som ofte oppstår ved digitaliseringsprosjekt. </w:t>
      </w:r>
      <w:r w:rsidR="00185854" w:rsidRPr="00A36121">
        <w:rPr>
          <w:rFonts w:ascii="Arial" w:hAnsi="Arial" w:cs="Arial"/>
          <w:color w:val="1E2B3C"/>
          <w:lang w:val="nn-NO"/>
        </w:rPr>
        <w:t>Verknad</w:t>
      </w:r>
      <w:r w:rsidR="003F54B0" w:rsidRPr="00A36121">
        <w:rPr>
          <w:rFonts w:ascii="Arial" w:hAnsi="Arial" w:cs="Arial"/>
          <w:color w:val="1E2B3C"/>
          <w:lang w:val="nn-NO"/>
        </w:rPr>
        <w:t>a</w:t>
      </w:r>
      <w:r w:rsidR="00617531" w:rsidRPr="00A36121">
        <w:rPr>
          <w:rFonts w:ascii="Arial" w:hAnsi="Arial" w:cs="Arial"/>
          <w:color w:val="1E2B3C"/>
          <w:lang w:val="nn-NO"/>
        </w:rPr>
        <w:t>n</w:t>
      </w:r>
      <w:r w:rsidR="00BD759B" w:rsidRPr="00A36121">
        <w:rPr>
          <w:rFonts w:ascii="Arial" w:hAnsi="Arial" w:cs="Arial"/>
          <w:color w:val="1E2B3C"/>
          <w:lang w:val="nn-NO"/>
        </w:rPr>
        <w:t>e</w:t>
      </w:r>
      <w:r w:rsidR="00A62B4E" w:rsidRPr="00A36121">
        <w:rPr>
          <w:rFonts w:ascii="Arial" w:hAnsi="Arial" w:cs="Arial"/>
          <w:color w:val="1E2B3C"/>
          <w:lang w:val="nn-NO"/>
        </w:rPr>
        <w:t xml:space="preserve"> som </w:t>
      </w:r>
      <w:r w:rsidR="003F54B0" w:rsidRPr="00A36121">
        <w:rPr>
          <w:rFonts w:ascii="Arial" w:hAnsi="Arial" w:cs="Arial"/>
          <w:color w:val="1E2B3C"/>
          <w:lang w:val="nn-NO"/>
        </w:rPr>
        <w:t xml:space="preserve">blir </w:t>
      </w:r>
      <w:r w:rsidR="00307ECF" w:rsidRPr="00A36121">
        <w:rPr>
          <w:rFonts w:ascii="Arial" w:hAnsi="Arial" w:cs="Arial"/>
          <w:color w:val="1E2B3C"/>
          <w:lang w:val="nn-NO"/>
        </w:rPr>
        <w:t>Oppgi</w:t>
      </w:r>
      <w:r w:rsidR="003F54B0" w:rsidRPr="00A36121">
        <w:rPr>
          <w:rFonts w:ascii="Arial" w:hAnsi="Arial" w:cs="Arial"/>
          <w:color w:val="1E2B3C"/>
          <w:lang w:val="nn-NO"/>
        </w:rPr>
        <w:t xml:space="preserve">tt </w:t>
      </w:r>
      <w:r w:rsidR="00A62B4E" w:rsidRPr="00A36121">
        <w:rPr>
          <w:rFonts w:ascii="Arial" w:hAnsi="Arial" w:cs="Arial"/>
          <w:color w:val="1E2B3C"/>
          <w:lang w:val="nn-NO"/>
        </w:rPr>
        <w:t>i d</w:t>
      </w:r>
      <w:r w:rsidR="003F54B0" w:rsidRPr="00A36121">
        <w:rPr>
          <w:rFonts w:ascii="Arial" w:hAnsi="Arial" w:cs="Arial"/>
          <w:color w:val="1E2B3C"/>
          <w:lang w:val="nn-NO"/>
        </w:rPr>
        <w:t>e</w:t>
      </w:r>
      <w:r w:rsidR="00A62B4E" w:rsidRPr="00A36121">
        <w:rPr>
          <w:rFonts w:ascii="Arial" w:hAnsi="Arial" w:cs="Arial"/>
          <w:color w:val="1E2B3C"/>
          <w:lang w:val="nn-NO"/>
        </w:rPr>
        <w:t>sse tabell</w:t>
      </w:r>
      <w:r w:rsidR="003F54B0" w:rsidRPr="00A36121">
        <w:rPr>
          <w:rFonts w:ascii="Arial" w:hAnsi="Arial" w:cs="Arial"/>
          <w:color w:val="1E2B3C"/>
          <w:lang w:val="nn-NO"/>
        </w:rPr>
        <w:t>a</w:t>
      </w:r>
      <w:r w:rsidR="00617531" w:rsidRPr="00A36121">
        <w:rPr>
          <w:rFonts w:ascii="Arial" w:hAnsi="Arial" w:cs="Arial"/>
          <w:color w:val="1E2B3C"/>
          <w:lang w:val="nn-NO"/>
        </w:rPr>
        <w:t>n</w:t>
      </w:r>
      <w:r w:rsidR="00A62B4E" w:rsidRPr="00A36121">
        <w:rPr>
          <w:rFonts w:ascii="Arial" w:hAnsi="Arial" w:cs="Arial"/>
          <w:color w:val="1E2B3C"/>
          <w:lang w:val="nn-NO"/>
        </w:rPr>
        <w:t xml:space="preserve">e </w:t>
      </w:r>
      <w:r w:rsidR="00372B5C" w:rsidRPr="00A36121">
        <w:rPr>
          <w:rFonts w:ascii="Arial" w:hAnsi="Arial" w:cs="Arial"/>
          <w:color w:val="1E2B3C"/>
          <w:lang w:val="nn-NO"/>
        </w:rPr>
        <w:t>kan som regel kvantifiser</w:t>
      </w:r>
      <w:r w:rsidR="003F54B0" w:rsidRPr="00A36121">
        <w:rPr>
          <w:rFonts w:ascii="Arial" w:hAnsi="Arial" w:cs="Arial"/>
          <w:color w:val="1E2B3C"/>
          <w:lang w:val="nn-NO"/>
        </w:rPr>
        <w:t>ast</w:t>
      </w:r>
      <w:r w:rsidR="00372B5C" w:rsidRPr="00A36121">
        <w:rPr>
          <w:rFonts w:ascii="Arial" w:hAnsi="Arial" w:cs="Arial"/>
          <w:color w:val="1E2B3C"/>
          <w:lang w:val="nn-NO"/>
        </w:rPr>
        <w:t xml:space="preserve"> gj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372B5C" w:rsidRPr="00A36121">
        <w:rPr>
          <w:rFonts w:ascii="Arial" w:hAnsi="Arial" w:cs="Arial"/>
          <w:color w:val="1E2B3C"/>
          <w:lang w:val="nn-NO"/>
        </w:rPr>
        <w:t>nom prissetting</w:t>
      </w:r>
      <w:r w:rsidR="00CC293E" w:rsidRPr="00A36121">
        <w:rPr>
          <w:rFonts w:ascii="Arial" w:hAnsi="Arial" w:cs="Arial"/>
          <w:color w:val="1E2B3C"/>
          <w:lang w:val="nn-NO"/>
        </w:rPr>
        <w:t>. Ikk</w:t>
      </w:r>
      <w:r w:rsidR="003F54B0" w:rsidRPr="00A36121">
        <w:rPr>
          <w:rFonts w:ascii="Arial" w:hAnsi="Arial" w:cs="Arial"/>
          <w:color w:val="1E2B3C"/>
          <w:lang w:val="nn-NO"/>
        </w:rPr>
        <w:t>j</w:t>
      </w:r>
      <w:r w:rsidR="00CC293E" w:rsidRPr="00A36121">
        <w:rPr>
          <w:rFonts w:ascii="Arial" w:hAnsi="Arial" w:cs="Arial"/>
          <w:color w:val="1E2B3C"/>
          <w:lang w:val="nn-NO"/>
        </w:rPr>
        <w:t>e-priss</w:t>
      </w:r>
      <w:r w:rsidR="003F54B0" w:rsidRPr="00A36121">
        <w:rPr>
          <w:rFonts w:ascii="Arial" w:hAnsi="Arial" w:cs="Arial"/>
          <w:color w:val="1E2B3C"/>
          <w:lang w:val="nn-NO"/>
        </w:rPr>
        <w:t>e</w:t>
      </w:r>
      <w:r w:rsidR="00CC293E" w:rsidRPr="00A36121">
        <w:rPr>
          <w:rFonts w:ascii="Arial" w:hAnsi="Arial" w:cs="Arial"/>
          <w:color w:val="1E2B3C"/>
          <w:lang w:val="nn-NO"/>
        </w:rPr>
        <w:t>tte nytte</w:t>
      </w:r>
      <w:r w:rsidR="00617531" w:rsidRPr="00A36121">
        <w:rPr>
          <w:rFonts w:ascii="Arial" w:hAnsi="Arial" w:cs="Arial"/>
          <w:color w:val="1E2B3C"/>
          <w:lang w:val="nn-NO"/>
        </w:rPr>
        <w:t>verknadar</w:t>
      </w:r>
      <w:r w:rsidR="00CC293E" w:rsidRPr="00A36121">
        <w:rPr>
          <w:rFonts w:ascii="Arial" w:hAnsi="Arial" w:cs="Arial"/>
          <w:color w:val="1E2B3C"/>
          <w:lang w:val="nn-NO"/>
        </w:rPr>
        <w:t xml:space="preserve"> som ofte oppstår i digitaliseringstiltak er vist i </w:t>
      </w:r>
      <w:r w:rsidR="00CC293E" w:rsidRPr="00A36121">
        <w:rPr>
          <w:rFonts w:ascii="Arial" w:hAnsi="Arial" w:cs="Arial"/>
          <w:color w:val="1E2B3C"/>
          <w:lang w:val="nn-NO"/>
        </w:rPr>
        <w:fldChar w:fldCharType="begin"/>
      </w:r>
      <w:r w:rsidR="00CC293E" w:rsidRPr="00A36121">
        <w:rPr>
          <w:rFonts w:ascii="Arial" w:hAnsi="Arial" w:cs="Arial"/>
          <w:color w:val="1E2B3C"/>
          <w:lang w:val="nn-NO"/>
        </w:rPr>
        <w:instrText xml:space="preserve"> REF _Ref434253976 \h </w:instrText>
      </w:r>
      <w:r w:rsidR="000401CC" w:rsidRPr="00A36121">
        <w:rPr>
          <w:rFonts w:ascii="Arial" w:hAnsi="Arial" w:cs="Arial"/>
          <w:color w:val="1E2B3C"/>
          <w:lang w:val="nn-NO"/>
        </w:rPr>
        <w:instrText xml:space="preserve"> \* MERGEFORMAT </w:instrText>
      </w:r>
      <w:r w:rsidR="00CC293E" w:rsidRPr="00A36121">
        <w:rPr>
          <w:rFonts w:ascii="Arial" w:hAnsi="Arial" w:cs="Arial"/>
          <w:color w:val="1E2B3C"/>
          <w:lang w:val="nn-NO"/>
        </w:rPr>
      </w:r>
      <w:r w:rsidR="00CC293E" w:rsidRPr="00A36121">
        <w:rPr>
          <w:rFonts w:ascii="Arial" w:hAnsi="Arial" w:cs="Arial"/>
          <w:color w:val="1E2B3C"/>
          <w:lang w:val="nn-NO"/>
        </w:rPr>
        <w:fldChar w:fldCharType="separate"/>
      </w:r>
      <w:r w:rsidR="00CC293E" w:rsidRPr="00A36121">
        <w:rPr>
          <w:rFonts w:ascii="Arial" w:hAnsi="Arial" w:cs="Arial"/>
          <w:color w:val="1E2B3C"/>
          <w:lang w:val="nn-NO"/>
        </w:rPr>
        <w:t xml:space="preserve">Tabell </w:t>
      </w:r>
      <w:r w:rsidR="00CC293E" w:rsidRPr="00A36121">
        <w:rPr>
          <w:rFonts w:ascii="Arial" w:hAnsi="Arial" w:cs="Arial"/>
          <w:noProof/>
          <w:color w:val="1E2B3C"/>
          <w:lang w:val="nn-NO"/>
        </w:rPr>
        <w:t>10</w:t>
      </w:r>
      <w:r w:rsidR="00CC293E" w:rsidRPr="00A36121">
        <w:rPr>
          <w:rFonts w:ascii="Arial" w:hAnsi="Arial" w:cs="Arial"/>
          <w:color w:val="1E2B3C"/>
          <w:lang w:val="nn-NO"/>
        </w:rPr>
        <w:fldChar w:fldCharType="end"/>
      </w:r>
      <w:r w:rsidR="00CC293E" w:rsidRPr="00A36121">
        <w:rPr>
          <w:rFonts w:ascii="Arial" w:hAnsi="Arial" w:cs="Arial"/>
          <w:color w:val="1E2B3C"/>
          <w:lang w:val="nn-NO"/>
        </w:rPr>
        <w:t>.</w:t>
      </w:r>
    </w:p>
    <w:p w14:paraId="682A24CD" w14:textId="6605C874" w:rsidR="004C23D5" w:rsidRDefault="00386C2E" w:rsidP="004C23D5">
      <w:pPr>
        <w:pStyle w:val="Overskrift3"/>
        <w:rPr>
          <w:rFonts w:ascii="Arial" w:hAnsi="Arial" w:cs="Arial"/>
          <w:color w:val="1E2B3C"/>
          <w:lang w:val="nn-NO"/>
        </w:rPr>
      </w:pPr>
      <w:r>
        <w:rPr>
          <w:rFonts w:ascii="Arial" w:hAnsi="Arial" w:cs="Arial"/>
          <w:color w:val="1E2B3C"/>
          <w:lang w:val="nn-NO"/>
        </w:rPr>
        <w:br/>
      </w:r>
      <w:bookmarkStart w:id="4" w:name="_Toc214889746"/>
      <w:r w:rsidR="004C23D5" w:rsidRPr="00A36121">
        <w:rPr>
          <w:rFonts w:ascii="Arial" w:hAnsi="Arial" w:cs="Arial"/>
          <w:color w:val="1E2B3C"/>
          <w:lang w:val="nn-NO"/>
        </w:rPr>
        <w:t>Id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4C23D5" w:rsidRPr="00A36121">
        <w:rPr>
          <w:rFonts w:ascii="Arial" w:hAnsi="Arial" w:cs="Arial"/>
          <w:color w:val="1E2B3C"/>
          <w:lang w:val="nn-NO"/>
        </w:rPr>
        <w:t>tifisere kostnads</w:t>
      </w:r>
      <w:r w:rsidR="00617531" w:rsidRPr="00A36121">
        <w:rPr>
          <w:rFonts w:ascii="Arial" w:hAnsi="Arial" w:cs="Arial"/>
          <w:color w:val="1E2B3C"/>
          <w:lang w:val="nn-NO"/>
        </w:rPr>
        <w:t>verknadar</w:t>
      </w:r>
      <w:bookmarkEnd w:id="4"/>
    </w:p>
    <w:p w14:paraId="53BC7009" w14:textId="77777777" w:rsidR="00E20BE5" w:rsidRPr="00E20BE5" w:rsidRDefault="00E20BE5" w:rsidP="00E20BE5">
      <w:pPr>
        <w:rPr>
          <w:lang w:val="nn-NO"/>
        </w:rPr>
      </w:pPr>
    </w:p>
    <w:p w14:paraId="33D2AEB4" w14:textId="4D227231" w:rsidR="004C23D5" w:rsidRPr="00A36121" w:rsidRDefault="004C23D5" w:rsidP="004C23D5">
      <w:p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 xml:space="preserve">Med </w:t>
      </w:r>
      <w:r w:rsidRPr="00A36121">
        <w:rPr>
          <w:rFonts w:ascii="Arial" w:hAnsi="Arial" w:cs="Arial"/>
          <w:i/>
          <w:color w:val="1E2B3C"/>
          <w:lang w:val="nn-NO"/>
        </w:rPr>
        <w:t>kostnads</w:t>
      </w:r>
      <w:r w:rsidR="00617531" w:rsidRPr="00A36121">
        <w:rPr>
          <w:rFonts w:ascii="Arial" w:hAnsi="Arial" w:cs="Arial"/>
          <w:i/>
          <w:color w:val="1E2B3C"/>
          <w:lang w:val="nn-NO"/>
        </w:rPr>
        <w:t>verknadar</w:t>
      </w:r>
      <w:r w:rsidRPr="00A36121">
        <w:rPr>
          <w:rFonts w:ascii="Arial" w:hAnsi="Arial" w:cs="Arial"/>
          <w:color w:val="1E2B3C"/>
          <w:lang w:val="nn-NO"/>
        </w:rPr>
        <w:t xml:space="preserve"> m</w:t>
      </w:r>
      <w:r w:rsidR="00617531" w:rsidRPr="00A36121">
        <w:rPr>
          <w:rFonts w:ascii="Arial" w:hAnsi="Arial" w:cs="Arial"/>
          <w:color w:val="1E2B3C"/>
          <w:lang w:val="nn-NO"/>
        </w:rPr>
        <w:t>e</w:t>
      </w:r>
      <w:r w:rsidR="003F54B0" w:rsidRPr="00A36121">
        <w:rPr>
          <w:rFonts w:ascii="Arial" w:hAnsi="Arial" w:cs="Arial"/>
          <w:color w:val="1E2B3C"/>
          <w:lang w:val="nn-NO"/>
        </w:rPr>
        <w:t>iner vi</w:t>
      </w:r>
      <w:r w:rsidRPr="00A36121">
        <w:rPr>
          <w:rFonts w:ascii="Arial" w:hAnsi="Arial" w:cs="Arial"/>
          <w:color w:val="1E2B3C"/>
          <w:lang w:val="nn-NO"/>
        </w:rPr>
        <w:t xml:space="preserve"> all bruk av ressurs</w:t>
      </w:r>
      <w:r w:rsidR="003F54B0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 xml:space="preserve">r som </w:t>
      </w:r>
      <w:r w:rsidR="002A5F38" w:rsidRPr="00A36121">
        <w:rPr>
          <w:rFonts w:ascii="Arial" w:hAnsi="Arial" w:cs="Arial"/>
          <w:color w:val="1E2B3C"/>
          <w:lang w:val="nn-NO"/>
        </w:rPr>
        <w:t>oppstår som følge</w:t>
      </w:r>
      <w:r w:rsidRPr="00A36121">
        <w:rPr>
          <w:rFonts w:ascii="Arial" w:hAnsi="Arial" w:cs="Arial"/>
          <w:color w:val="1E2B3C"/>
          <w:lang w:val="nn-NO"/>
        </w:rPr>
        <w:t xml:space="preserve"> av </w:t>
      </w:r>
      <w:r w:rsidR="00627E80" w:rsidRPr="00A36121">
        <w:rPr>
          <w:rFonts w:ascii="Arial" w:hAnsi="Arial" w:cs="Arial"/>
          <w:color w:val="1E2B3C"/>
          <w:lang w:val="nn-NO"/>
        </w:rPr>
        <w:t>tiltaket</w:t>
      </w:r>
      <w:r w:rsidRPr="00A36121">
        <w:rPr>
          <w:rFonts w:ascii="Arial" w:hAnsi="Arial" w:cs="Arial"/>
          <w:color w:val="1E2B3C"/>
          <w:lang w:val="nn-NO"/>
        </w:rPr>
        <w:t>. Her er det viktig å få med alle kostnads</w:t>
      </w:r>
      <w:r w:rsidR="00617531" w:rsidRPr="00A36121">
        <w:rPr>
          <w:rFonts w:ascii="Arial" w:hAnsi="Arial" w:cs="Arial"/>
          <w:color w:val="1E2B3C"/>
          <w:lang w:val="nn-NO"/>
        </w:rPr>
        <w:t>verknadar</w:t>
      </w:r>
      <w:r w:rsidRPr="00A36121">
        <w:rPr>
          <w:rFonts w:ascii="Arial" w:hAnsi="Arial" w:cs="Arial"/>
          <w:color w:val="1E2B3C"/>
          <w:lang w:val="nn-NO"/>
        </w:rPr>
        <w:t>. Det er viktig å t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ke bre</w:t>
      </w:r>
      <w:r w:rsidR="003F54B0" w:rsidRPr="00A36121">
        <w:rPr>
          <w:rFonts w:ascii="Arial" w:hAnsi="Arial" w:cs="Arial"/>
          <w:color w:val="1E2B3C"/>
          <w:lang w:val="nn-NO"/>
        </w:rPr>
        <w:t>itt</w:t>
      </w:r>
      <w:r w:rsidRPr="00A36121">
        <w:rPr>
          <w:rFonts w:ascii="Arial" w:hAnsi="Arial" w:cs="Arial"/>
          <w:color w:val="1E2B3C"/>
          <w:lang w:val="nn-NO"/>
        </w:rPr>
        <w:t xml:space="preserve"> når </w:t>
      </w:r>
      <w:r w:rsidR="003F54B0" w:rsidRPr="00A36121">
        <w:rPr>
          <w:rFonts w:ascii="Arial" w:hAnsi="Arial" w:cs="Arial"/>
          <w:color w:val="1E2B3C"/>
          <w:lang w:val="nn-NO"/>
        </w:rPr>
        <w:t>ein</w:t>
      </w:r>
      <w:r w:rsidRPr="00A36121">
        <w:rPr>
          <w:rFonts w:ascii="Arial" w:hAnsi="Arial" w:cs="Arial"/>
          <w:color w:val="1E2B3C"/>
          <w:lang w:val="nn-NO"/>
        </w:rPr>
        <w:t xml:space="preserve"> kartlegg kostnad</w:t>
      </w:r>
      <w:r w:rsidR="003F54B0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 xml:space="preserve">r og at </w:t>
      </w:r>
      <w:r w:rsidR="003F54B0" w:rsidRPr="00A36121">
        <w:rPr>
          <w:rFonts w:ascii="Arial" w:hAnsi="Arial" w:cs="Arial"/>
          <w:color w:val="1E2B3C"/>
          <w:lang w:val="nn-NO"/>
        </w:rPr>
        <w:t>ein</w:t>
      </w:r>
      <w:r w:rsidRPr="00A36121">
        <w:rPr>
          <w:rFonts w:ascii="Arial" w:hAnsi="Arial" w:cs="Arial"/>
          <w:color w:val="1E2B3C"/>
          <w:lang w:val="nn-NO"/>
        </w:rPr>
        <w:t xml:space="preserve"> nøye vurdere</w:t>
      </w:r>
      <w:r w:rsidR="002A5F38" w:rsidRPr="00A36121">
        <w:rPr>
          <w:rFonts w:ascii="Arial" w:hAnsi="Arial" w:cs="Arial"/>
          <w:color w:val="1E2B3C"/>
          <w:lang w:val="nn-NO"/>
        </w:rPr>
        <w:t>r</w:t>
      </w:r>
      <w:r w:rsidRPr="00A36121">
        <w:rPr>
          <w:rFonts w:ascii="Arial" w:hAnsi="Arial" w:cs="Arial"/>
          <w:color w:val="1E2B3C"/>
          <w:lang w:val="nn-NO"/>
        </w:rPr>
        <w:t xml:space="preserve"> konsekv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s</w:t>
      </w:r>
      <w:r w:rsidR="003F54B0" w:rsidRPr="00A36121">
        <w:rPr>
          <w:rFonts w:ascii="Arial" w:hAnsi="Arial" w:cs="Arial"/>
          <w:color w:val="1E2B3C"/>
          <w:lang w:val="nn-NO"/>
        </w:rPr>
        <w:t>a</w:t>
      </w:r>
      <w:r w:rsidR="00617531" w:rsidRPr="00A36121">
        <w:rPr>
          <w:rFonts w:ascii="Arial" w:hAnsi="Arial" w:cs="Arial"/>
          <w:color w:val="1E2B3C"/>
          <w:lang w:val="nn-NO"/>
        </w:rPr>
        <w:t>n</w:t>
      </w:r>
      <w:r w:rsidRPr="00A36121">
        <w:rPr>
          <w:rFonts w:ascii="Arial" w:hAnsi="Arial" w:cs="Arial"/>
          <w:color w:val="1E2B3C"/>
          <w:lang w:val="nn-NO"/>
        </w:rPr>
        <w:t>e tiltaket kan ha ut</w:t>
      </w:r>
      <w:r w:rsidR="003F54B0" w:rsidRPr="00A36121">
        <w:rPr>
          <w:rFonts w:ascii="Arial" w:hAnsi="Arial" w:cs="Arial"/>
          <w:color w:val="1E2B3C"/>
          <w:lang w:val="nn-NO"/>
        </w:rPr>
        <w:t>a</w:t>
      </w:r>
      <w:r w:rsidR="00617531" w:rsidRPr="00A36121">
        <w:rPr>
          <w:rFonts w:ascii="Arial" w:hAnsi="Arial" w:cs="Arial"/>
          <w:color w:val="1E2B3C"/>
          <w:lang w:val="nn-NO"/>
        </w:rPr>
        <w:t>n</w:t>
      </w:r>
      <w:r w:rsidRPr="00A36121">
        <w:rPr>
          <w:rFonts w:ascii="Arial" w:hAnsi="Arial" w:cs="Arial"/>
          <w:color w:val="1E2B3C"/>
          <w:lang w:val="nn-NO"/>
        </w:rPr>
        <w:t>for si</w:t>
      </w:r>
      <w:r w:rsidR="003F54B0" w:rsidRPr="00A36121">
        <w:rPr>
          <w:rFonts w:ascii="Arial" w:hAnsi="Arial" w:cs="Arial"/>
          <w:color w:val="1E2B3C"/>
          <w:lang w:val="nn-NO"/>
        </w:rPr>
        <w:t xml:space="preserve"> eiga</w:t>
      </w:r>
      <w:r w:rsidRPr="00A36121">
        <w:rPr>
          <w:rFonts w:ascii="Arial" w:hAnsi="Arial" w:cs="Arial"/>
          <w:color w:val="1E2B3C"/>
          <w:lang w:val="nn-NO"/>
        </w:rPr>
        <w:t xml:space="preserve"> </w:t>
      </w:r>
      <w:r w:rsidR="00617531" w:rsidRPr="00A36121">
        <w:rPr>
          <w:rFonts w:ascii="Arial" w:hAnsi="Arial" w:cs="Arial"/>
          <w:color w:val="1E2B3C"/>
          <w:lang w:val="nn-NO"/>
        </w:rPr>
        <w:t>verksemd</w:t>
      </w:r>
      <w:r w:rsidRPr="00A36121">
        <w:rPr>
          <w:rFonts w:ascii="Arial" w:hAnsi="Arial" w:cs="Arial"/>
          <w:color w:val="1E2B3C"/>
          <w:lang w:val="nn-NO"/>
        </w:rPr>
        <w:t>.</w:t>
      </w:r>
      <w:r w:rsidR="00627E80" w:rsidRPr="00A36121">
        <w:rPr>
          <w:rFonts w:ascii="Arial" w:hAnsi="Arial" w:cs="Arial"/>
          <w:color w:val="1E2B3C"/>
          <w:lang w:val="nn-NO"/>
        </w:rPr>
        <w:t xml:space="preserve"> Det gjelder også investerings- og driftskostnad</w:t>
      </w:r>
      <w:r w:rsidR="003F54B0" w:rsidRPr="00A36121">
        <w:rPr>
          <w:rFonts w:ascii="Arial" w:hAnsi="Arial" w:cs="Arial"/>
          <w:color w:val="1E2B3C"/>
          <w:lang w:val="nn-NO"/>
        </w:rPr>
        <w:t>a</w:t>
      </w:r>
      <w:r w:rsidR="00627E80" w:rsidRPr="00A36121">
        <w:rPr>
          <w:rFonts w:ascii="Arial" w:hAnsi="Arial" w:cs="Arial"/>
          <w:color w:val="1E2B3C"/>
          <w:lang w:val="nn-NO"/>
        </w:rPr>
        <w:t xml:space="preserve">r andre </w:t>
      </w:r>
      <w:r w:rsidR="00617531" w:rsidRPr="00A36121">
        <w:rPr>
          <w:rFonts w:ascii="Arial" w:hAnsi="Arial" w:cs="Arial"/>
          <w:color w:val="1E2B3C"/>
          <w:lang w:val="nn-NO"/>
        </w:rPr>
        <w:t>verksemd</w:t>
      </w:r>
      <w:r w:rsidR="00627E80" w:rsidRPr="00A36121">
        <w:rPr>
          <w:rFonts w:ascii="Arial" w:hAnsi="Arial" w:cs="Arial"/>
          <w:color w:val="1E2B3C"/>
          <w:lang w:val="nn-NO"/>
        </w:rPr>
        <w:t>er</w:t>
      </w:r>
      <w:r w:rsidR="008E2B0D" w:rsidRPr="00A36121">
        <w:rPr>
          <w:rFonts w:ascii="Arial" w:hAnsi="Arial" w:cs="Arial"/>
          <w:color w:val="1E2B3C"/>
          <w:lang w:val="nn-NO"/>
        </w:rPr>
        <w:t xml:space="preserve"> eller kommunal sektor</w:t>
      </w:r>
      <w:r w:rsidR="00627E80" w:rsidRPr="00A36121">
        <w:rPr>
          <w:rFonts w:ascii="Arial" w:hAnsi="Arial" w:cs="Arial"/>
          <w:color w:val="1E2B3C"/>
          <w:lang w:val="nn-NO"/>
        </w:rPr>
        <w:t xml:space="preserve"> vil ha for å ta i bruk </w:t>
      </w:r>
      <w:r w:rsidR="00617531" w:rsidRPr="00A36121">
        <w:rPr>
          <w:rFonts w:ascii="Arial" w:hAnsi="Arial" w:cs="Arial"/>
          <w:color w:val="1E2B3C"/>
          <w:lang w:val="nn-NO"/>
        </w:rPr>
        <w:t>e</w:t>
      </w:r>
      <w:r w:rsidR="003F54B0" w:rsidRPr="00A36121">
        <w:rPr>
          <w:rFonts w:ascii="Arial" w:hAnsi="Arial" w:cs="Arial"/>
          <w:color w:val="1E2B3C"/>
          <w:lang w:val="nn-NO"/>
        </w:rPr>
        <w:t>i</w:t>
      </w:r>
      <w:r w:rsidR="00627E80" w:rsidRPr="00A36121">
        <w:rPr>
          <w:rFonts w:ascii="Arial" w:hAnsi="Arial" w:cs="Arial"/>
          <w:color w:val="1E2B3C"/>
          <w:lang w:val="nn-NO"/>
        </w:rPr>
        <w:t xml:space="preserve"> ny lø</w:t>
      </w:r>
      <w:r w:rsidR="003F54B0" w:rsidRPr="00A36121">
        <w:rPr>
          <w:rFonts w:ascii="Arial" w:hAnsi="Arial" w:cs="Arial"/>
          <w:color w:val="1E2B3C"/>
          <w:lang w:val="nn-NO"/>
        </w:rPr>
        <w:t>y</w:t>
      </w:r>
      <w:r w:rsidR="00627E80" w:rsidRPr="00A36121">
        <w:rPr>
          <w:rFonts w:ascii="Arial" w:hAnsi="Arial" w:cs="Arial"/>
          <w:color w:val="1E2B3C"/>
          <w:lang w:val="nn-NO"/>
        </w:rPr>
        <w:t>sing.</w:t>
      </w:r>
    </w:p>
    <w:p w14:paraId="1895C617" w14:textId="77777777" w:rsidR="00627E80" w:rsidRPr="00A36121" w:rsidRDefault="00627E80" w:rsidP="004C23D5">
      <w:pPr>
        <w:rPr>
          <w:rFonts w:ascii="Arial" w:hAnsi="Arial" w:cs="Arial"/>
          <w:color w:val="1E2B3C"/>
          <w:lang w:val="nn-NO"/>
        </w:rPr>
      </w:pPr>
    </w:p>
    <w:tbl>
      <w:tblPr>
        <w:tblStyle w:val="Tabellrutenett"/>
        <w:tblW w:w="0" w:type="auto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062"/>
      </w:tblGrid>
      <w:tr w:rsidR="00F60506" w:rsidRPr="00795344" w14:paraId="308C11E0" w14:textId="77777777" w:rsidTr="00F8626F">
        <w:tc>
          <w:tcPr>
            <w:tcW w:w="9062" w:type="dxa"/>
            <w:shd w:val="clear" w:color="auto" w:fill="BDD6EE" w:themeFill="accent1" w:themeFillTint="66"/>
          </w:tcPr>
          <w:p w14:paraId="34850E40" w14:textId="659EFCB3" w:rsidR="004C23D5" w:rsidRPr="00A36121" w:rsidRDefault="004C23D5" w:rsidP="00C70721">
            <w:pPr>
              <w:rPr>
                <w:rFonts w:ascii="Arial" w:hAnsi="Arial" w:cs="Arial"/>
                <w:b/>
                <w:i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 xml:space="preserve">OBS!  Inkluder også intern ressursbruk i </w:t>
            </w:r>
            <w:r w:rsidR="00617531"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>verksemd</w:t>
            </w:r>
            <w:r w:rsidR="003F54B0"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>a</w:t>
            </w:r>
          </w:p>
          <w:p w14:paraId="6F808570" w14:textId="13A67D1B" w:rsidR="004C23D5" w:rsidRPr="00A36121" w:rsidRDefault="00617531" w:rsidP="00C70721">
            <w:pPr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 xml:space="preserve"> typisk fallgruve er at </w:t>
            </w:r>
            <w:r w:rsidR="003F54B0" w:rsidRPr="00A36121">
              <w:rPr>
                <w:rFonts w:ascii="Arial" w:hAnsi="Arial" w:cs="Arial"/>
                <w:color w:val="1E2B3C"/>
                <w:lang w:val="nn-NO"/>
              </w:rPr>
              <w:t>ei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>n ikk</w:t>
            </w:r>
            <w:r w:rsidR="003F54B0" w:rsidRPr="00A36121">
              <w:rPr>
                <w:rFonts w:ascii="Arial" w:hAnsi="Arial" w:cs="Arial"/>
                <w:color w:val="1E2B3C"/>
                <w:lang w:val="nn-NO"/>
              </w:rPr>
              <w:t>j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>e tar med ressursbruk internt i off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>tl</w:t>
            </w:r>
            <w:r w:rsidR="003F54B0" w:rsidRPr="00A36121">
              <w:rPr>
                <w:rFonts w:ascii="Arial" w:hAnsi="Arial" w:cs="Arial"/>
                <w:color w:val="1E2B3C"/>
                <w:lang w:val="nn-NO"/>
              </w:rPr>
              <w:t>ege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verksemd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>er, m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3F54B0" w:rsidRPr="00A36121">
              <w:rPr>
                <w:rFonts w:ascii="Arial" w:hAnsi="Arial" w:cs="Arial"/>
                <w:color w:val="1E2B3C"/>
                <w:lang w:val="nn-NO"/>
              </w:rPr>
              <w:t>berre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 xml:space="preserve"> utgifter som har budsjettmessige konsekv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>s</w:t>
            </w:r>
            <w:r w:rsidR="003F54B0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 xml:space="preserve">r for 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verksemd</w:t>
            </w:r>
            <w:r w:rsidR="003F54B0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 xml:space="preserve">. Dersom prosjektet eksempelvis krev 30 </w:t>
            </w:r>
            <w:r w:rsidR="003F54B0" w:rsidRPr="00A36121">
              <w:rPr>
                <w:rFonts w:ascii="Arial" w:hAnsi="Arial" w:cs="Arial"/>
                <w:color w:val="1E2B3C"/>
                <w:lang w:val="nn-NO"/>
              </w:rPr>
              <w:t>veke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>verk i planlegging og forprosjekt skal dette inkluder</w:t>
            </w:r>
            <w:r w:rsidR="003F54B0" w:rsidRPr="00A36121">
              <w:rPr>
                <w:rFonts w:ascii="Arial" w:hAnsi="Arial" w:cs="Arial"/>
                <w:color w:val="1E2B3C"/>
                <w:lang w:val="nn-NO"/>
              </w:rPr>
              <w:t>ast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 xml:space="preserve"> i investeringskostnad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 xml:space="preserve"> knytt til prosjektet.</w:t>
            </w:r>
          </w:p>
        </w:tc>
      </w:tr>
    </w:tbl>
    <w:p w14:paraId="08967F57" w14:textId="77777777" w:rsidR="004C23D5" w:rsidRPr="00A36121" w:rsidRDefault="004C23D5" w:rsidP="004C23D5">
      <w:pPr>
        <w:rPr>
          <w:rFonts w:ascii="Arial" w:hAnsi="Arial" w:cs="Arial"/>
          <w:color w:val="1E2B3C"/>
          <w:lang w:val="nn-NO"/>
        </w:rPr>
      </w:pPr>
    </w:p>
    <w:p w14:paraId="6C4D6617" w14:textId="3C5EAF76" w:rsidR="004C23D5" w:rsidRPr="00A36121" w:rsidRDefault="004C23D5" w:rsidP="007E264E">
      <w:p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fldChar w:fldCharType="begin"/>
      </w:r>
      <w:r w:rsidRPr="00A36121">
        <w:rPr>
          <w:rFonts w:ascii="Arial" w:hAnsi="Arial" w:cs="Arial"/>
          <w:color w:val="1E2B3C"/>
          <w:lang w:val="nn-NO"/>
        </w:rPr>
        <w:instrText xml:space="preserve"> REF _Ref434254321 \h  \* MERGEFORMAT </w:instrText>
      </w:r>
      <w:r w:rsidRPr="00A36121">
        <w:rPr>
          <w:rFonts w:ascii="Arial" w:hAnsi="Arial" w:cs="Arial"/>
          <w:color w:val="1E2B3C"/>
          <w:lang w:val="nn-NO"/>
        </w:rPr>
      </w:r>
      <w:r w:rsidRPr="00A36121">
        <w:rPr>
          <w:rFonts w:ascii="Arial" w:hAnsi="Arial" w:cs="Arial"/>
          <w:color w:val="1E2B3C"/>
          <w:lang w:val="nn-NO"/>
        </w:rPr>
        <w:fldChar w:fldCharType="separate"/>
      </w:r>
      <w:r w:rsidR="00CD5408" w:rsidRPr="00A36121">
        <w:rPr>
          <w:rFonts w:ascii="Arial" w:hAnsi="Arial" w:cs="Arial"/>
          <w:color w:val="1E2B3C"/>
          <w:lang w:val="nn-NO"/>
        </w:rPr>
        <w:t>Tabell 7</w:t>
      </w:r>
      <w:r w:rsidRPr="00A36121">
        <w:rPr>
          <w:rFonts w:ascii="Arial" w:hAnsi="Arial" w:cs="Arial"/>
          <w:color w:val="1E2B3C"/>
          <w:lang w:val="nn-NO"/>
        </w:rPr>
        <w:fldChar w:fldCharType="end"/>
      </w:r>
      <w:r w:rsidRPr="00A36121">
        <w:rPr>
          <w:rFonts w:ascii="Arial" w:hAnsi="Arial" w:cs="Arial"/>
          <w:color w:val="1E2B3C"/>
          <w:lang w:val="nn-NO"/>
        </w:rPr>
        <w:t xml:space="preserve"> til </w:t>
      </w:r>
      <w:r w:rsidRPr="00A36121">
        <w:rPr>
          <w:rFonts w:ascii="Arial" w:hAnsi="Arial" w:cs="Arial"/>
          <w:color w:val="1E2B3C"/>
          <w:lang w:val="nn-NO"/>
        </w:rPr>
        <w:fldChar w:fldCharType="begin"/>
      </w:r>
      <w:r w:rsidRPr="00A36121">
        <w:rPr>
          <w:rFonts w:ascii="Arial" w:hAnsi="Arial" w:cs="Arial"/>
          <w:color w:val="1E2B3C"/>
          <w:lang w:val="nn-NO"/>
        </w:rPr>
        <w:instrText xml:space="preserve"> REF _Ref434254330 \h  \* MERGEFORMAT </w:instrText>
      </w:r>
      <w:r w:rsidRPr="00A36121">
        <w:rPr>
          <w:rFonts w:ascii="Arial" w:hAnsi="Arial" w:cs="Arial"/>
          <w:color w:val="1E2B3C"/>
          <w:lang w:val="nn-NO"/>
        </w:rPr>
      </w:r>
      <w:r w:rsidRPr="00A36121">
        <w:rPr>
          <w:rFonts w:ascii="Arial" w:hAnsi="Arial" w:cs="Arial"/>
          <w:color w:val="1E2B3C"/>
          <w:lang w:val="nn-NO"/>
        </w:rPr>
        <w:fldChar w:fldCharType="separate"/>
      </w:r>
      <w:r w:rsidR="00CD5408" w:rsidRPr="00A36121">
        <w:rPr>
          <w:rFonts w:ascii="Arial" w:hAnsi="Arial" w:cs="Arial"/>
          <w:color w:val="1E2B3C"/>
          <w:lang w:val="nn-NO"/>
        </w:rPr>
        <w:t>Tabell 9</w:t>
      </w:r>
      <w:r w:rsidRPr="00A36121">
        <w:rPr>
          <w:rFonts w:ascii="Arial" w:hAnsi="Arial" w:cs="Arial"/>
          <w:color w:val="1E2B3C"/>
          <w:lang w:val="nn-NO"/>
        </w:rPr>
        <w:fldChar w:fldCharType="end"/>
      </w:r>
      <w:r w:rsidRPr="00A36121">
        <w:rPr>
          <w:rFonts w:ascii="Arial" w:hAnsi="Arial" w:cs="Arial"/>
          <w:color w:val="1E2B3C"/>
          <w:lang w:val="nn-NO"/>
        </w:rPr>
        <w:t xml:space="preserve"> </w:t>
      </w:r>
      <w:r w:rsidR="00BF54EE" w:rsidRPr="00A36121">
        <w:rPr>
          <w:rFonts w:ascii="Arial" w:hAnsi="Arial" w:cs="Arial"/>
          <w:color w:val="1E2B3C"/>
          <w:lang w:val="nn-NO"/>
        </w:rPr>
        <w:t xml:space="preserve">i vedlegg </w:t>
      </w:r>
      <w:r w:rsidR="003F54B0" w:rsidRPr="00A36121">
        <w:rPr>
          <w:rFonts w:ascii="Arial" w:hAnsi="Arial" w:cs="Arial"/>
          <w:color w:val="1E2B3C"/>
          <w:lang w:val="nn-NO"/>
        </w:rPr>
        <w:t>viser</w:t>
      </w:r>
      <w:r w:rsidRPr="00A36121">
        <w:rPr>
          <w:rFonts w:ascii="Arial" w:hAnsi="Arial" w:cs="Arial"/>
          <w:color w:val="1E2B3C"/>
          <w:lang w:val="nn-NO"/>
        </w:rPr>
        <w:t xml:space="preserve"> kostnads</w:t>
      </w:r>
      <w:r w:rsidR="00617531" w:rsidRPr="00A36121">
        <w:rPr>
          <w:rFonts w:ascii="Arial" w:hAnsi="Arial" w:cs="Arial"/>
          <w:color w:val="1E2B3C"/>
          <w:lang w:val="nn-NO"/>
        </w:rPr>
        <w:t>verknadar</w:t>
      </w:r>
      <w:r w:rsidRPr="00A36121">
        <w:rPr>
          <w:rFonts w:ascii="Arial" w:hAnsi="Arial" w:cs="Arial"/>
          <w:color w:val="1E2B3C"/>
          <w:lang w:val="nn-NO"/>
        </w:rPr>
        <w:t xml:space="preserve"> som ofte </w:t>
      </w:r>
      <w:r w:rsidR="00BE1EFE" w:rsidRPr="00A36121">
        <w:rPr>
          <w:rFonts w:ascii="Arial" w:hAnsi="Arial" w:cs="Arial"/>
          <w:color w:val="1E2B3C"/>
          <w:lang w:val="nn-NO"/>
        </w:rPr>
        <w:t xml:space="preserve">oppstår </w:t>
      </w:r>
      <w:r w:rsidRPr="00A36121">
        <w:rPr>
          <w:rFonts w:ascii="Arial" w:hAnsi="Arial" w:cs="Arial"/>
          <w:color w:val="1E2B3C"/>
          <w:lang w:val="nn-NO"/>
        </w:rPr>
        <w:t>ved</w:t>
      </w:r>
      <w:r w:rsidR="002A5BEF" w:rsidRPr="00A36121">
        <w:rPr>
          <w:rFonts w:ascii="Arial" w:hAnsi="Arial" w:cs="Arial"/>
          <w:color w:val="1E2B3C"/>
          <w:lang w:val="nn-NO"/>
        </w:rPr>
        <w:t xml:space="preserve"> digitaliseringsprosjekt</w:t>
      </w:r>
      <w:r w:rsidRPr="00A36121">
        <w:rPr>
          <w:rFonts w:ascii="Arial" w:hAnsi="Arial" w:cs="Arial"/>
          <w:color w:val="1E2B3C"/>
          <w:lang w:val="nn-NO"/>
        </w:rPr>
        <w:t xml:space="preserve">. </w:t>
      </w:r>
      <w:r w:rsidR="00BE1EFE" w:rsidRPr="00A36121">
        <w:rPr>
          <w:rFonts w:ascii="Arial" w:hAnsi="Arial" w:cs="Arial"/>
          <w:color w:val="1E2B3C"/>
          <w:lang w:val="nn-NO"/>
        </w:rPr>
        <w:t>D</w:t>
      </w:r>
      <w:r w:rsidR="003F54B0" w:rsidRPr="00A36121">
        <w:rPr>
          <w:rFonts w:ascii="Arial" w:hAnsi="Arial" w:cs="Arial"/>
          <w:color w:val="1E2B3C"/>
          <w:lang w:val="nn-NO"/>
        </w:rPr>
        <w:t>es</w:t>
      </w:r>
      <w:r w:rsidR="00BE1EFE" w:rsidRPr="00A36121">
        <w:rPr>
          <w:rFonts w:ascii="Arial" w:hAnsi="Arial" w:cs="Arial"/>
          <w:color w:val="1E2B3C"/>
          <w:lang w:val="nn-NO"/>
        </w:rPr>
        <w:t>se kostnads</w:t>
      </w:r>
      <w:r w:rsidR="00185854" w:rsidRPr="00A36121">
        <w:rPr>
          <w:rFonts w:ascii="Arial" w:hAnsi="Arial" w:cs="Arial"/>
          <w:color w:val="1E2B3C"/>
          <w:lang w:val="nn-NO"/>
        </w:rPr>
        <w:t>verknad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BE1EFE" w:rsidRPr="00A36121">
        <w:rPr>
          <w:rFonts w:ascii="Arial" w:hAnsi="Arial" w:cs="Arial"/>
          <w:color w:val="1E2B3C"/>
          <w:lang w:val="nn-NO"/>
        </w:rPr>
        <w:t>e kan som regel prissett</w:t>
      </w:r>
      <w:r w:rsidR="003F54B0" w:rsidRPr="00A36121">
        <w:rPr>
          <w:rFonts w:ascii="Arial" w:hAnsi="Arial" w:cs="Arial"/>
          <w:color w:val="1E2B3C"/>
          <w:lang w:val="nn-NO"/>
        </w:rPr>
        <w:t>ast</w:t>
      </w:r>
      <w:r w:rsidR="00BE1EFE" w:rsidRPr="00A36121">
        <w:rPr>
          <w:rFonts w:ascii="Arial" w:hAnsi="Arial" w:cs="Arial"/>
          <w:color w:val="1E2B3C"/>
          <w:lang w:val="nn-NO"/>
        </w:rPr>
        <w:t>.</w:t>
      </w:r>
      <w:r w:rsidR="007E264E" w:rsidRPr="00A36121">
        <w:rPr>
          <w:rFonts w:ascii="Arial" w:hAnsi="Arial" w:cs="Arial"/>
          <w:color w:val="1E2B3C"/>
          <w:lang w:val="nn-NO"/>
        </w:rPr>
        <w:t xml:space="preserve"> Ikk</w:t>
      </w:r>
      <w:r w:rsidR="003F54B0" w:rsidRPr="00A36121">
        <w:rPr>
          <w:rFonts w:ascii="Arial" w:hAnsi="Arial" w:cs="Arial"/>
          <w:color w:val="1E2B3C"/>
          <w:lang w:val="nn-NO"/>
        </w:rPr>
        <w:t>j</w:t>
      </w:r>
      <w:r w:rsidR="007E264E" w:rsidRPr="00A36121">
        <w:rPr>
          <w:rFonts w:ascii="Arial" w:hAnsi="Arial" w:cs="Arial"/>
          <w:color w:val="1E2B3C"/>
          <w:lang w:val="nn-NO"/>
        </w:rPr>
        <w:t>e-pri</w:t>
      </w:r>
      <w:r w:rsidR="003F54B0" w:rsidRPr="00A36121">
        <w:rPr>
          <w:rFonts w:ascii="Arial" w:hAnsi="Arial" w:cs="Arial"/>
          <w:color w:val="1E2B3C"/>
          <w:lang w:val="nn-NO"/>
        </w:rPr>
        <w:t>sse</w:t>
      </w:r>
      <w:r w:rsidR="007E264E" w:rsidRPr="00A36121">
        <w:rPr>
          <w:rFonts w:ascii="Arial" w:hAnsi="Arial" w:cs="Arial"/>
          <w:color w:val="1E2B3C"/>
          <w:lang w:val="nn-NO"/>
        </w:rPr>
        <w:t>tte kostnads</w:t>
      </w:r>
      <w:r w:rsidR="00617531" w:rsidRPr="00A36121">
        <w:rPr>
          <w:rFonts w:ascii="Arial" w:hAnsi="Arial" w:cs="Arial"/>
          <w:color w:val="1E2B3C"/>
          <w:lang w:val="nn-NO"/>
        </w:rPr>
        <w:t>verknadar</w:t>
      </w:r>
      <w:r w:rsidR="007E264E" w:rsidRPr="00A36121">
        <w:rPr>
          <w:rFonts w:ascii="Arial" w:hAnsi="Arial" w:cs="Arial"/>
          <w:color w:val="1E2B3C"/>
          <w:lang w:val="nn-NO"/>
        </w:rPr>
        <w:t xml:space="preserve"> som ofte oppstår i digitaliseringsprosjekt </w:t>
      </w:r>
      <w:r w:rsidR="003F54B0" w:rsidRPr="00A36121">
        <w:rPr>
          <w:rFonts w:ascii="Arial" w:hAnsi="Arial" w:cs="Arial"/>
          <w:color w:val="1E2B3C"/>
          <w:lang w:val="nn-NO"/>
        </w:rPr>
        <w:t>er vist</w:t>
      </w:r>
      <w:r w:rsidR="007E264E" w:rsidRPr="00A36121">
        <w:rPr>
          <w:rFonts w:ascii="Arial" w:hAnsi="Arial" w:cs="Arial"/>
          <w:color w:val="1E2B3C"/>
          <w:lang w:val="nn-NO"/>
        </w:rPr>
        <w:t xml:space="preserve"> i </w:t>
      </w:r>
      <w:r w:rsidR="007E264E" w:rsidRPr="00A36121">
        <w:rPr>
          <w:rFonts w:ascii="Arial" w:hAnsi="Arial" w:cs="Arial"/>
          <w:color w:val="1E2B3C"/>
          <w:lang w:val="nn-NO"/>
        </w:rPr>
        <w:fldChar w:fldCharType="begin"/>
      </w:r>
      <w:r w:rsidR="007E264E" w:rsidRPr="00A36121">
        <w:rPr>
          <w:rFonts w:ascii="Arial" w:hAnsi="Arial" w:cs="Arial"/>
          <w:color w:val="1E2B3C"/>
          <w:lang w:val="nn-NO"/>
        </w:rPr>
        <w:instrText xml:space="preserve"> REF _Ref434253976 \h </w:instrText>
      </w:r>
      <w:r w:rsidR="000401CC" w:rsidRPr="00A36121">
        <w:rPr>
          <w:rFonts w:ascii="Arial" w:hAnsi="Arial" w:cs="Arial"/>
          <w:color w:val="1E2B3C"/>
          <w:lang w:val="nn-NO"/>
        </w:rPr>
        <w:instrText xml:space="preserve"> \* MERGEFORMAT </w:instrText>
      </w:r>
      <w:r w:rsidR="007E264E" w:rsidRPr="00A36121">
        <w:rPr>
          <w:rFonts w:ascii="Arial" w:hAnsi="Arial" w:cs="Arial"/>
          <w:color w:val="1E2B3C"/>
          <w:lang w:val="nn-NO"/>
        </w:rPr>
      </w:r>
      <w:r w:rsidR="007E264E" w:rsidRPr="00A36121">
        <w:rPr>
          <w:rFonts w:ascii="Arial" w:hAnsi="Arial" w:cs="Arial"/>
          <w:color w:val="1E2B3C"/>
          <w:lang w:val="nn-NO"/>
        </w:rPr>
        <w:fldChar w:fldCharType="separate"/>
      </w:r>
      <w:r w:rsidR="00CD5408" w:rsidRPr="00A36121">
        <w:rPr>
          <w:rFonts w:ascii="Arial" w:hAnsi="Arial" w:cs="Arial"/>
          <w:color w:val="1E2B3C"/>
          <w:lang w:val="nn-NO"/>
        </w:rPr>
        <w:t xml:space="preserve">Tabell </w:t>
      </w:r>
      <w:r w:rsidR="00CD5408" w:rsidRPr="00A36121">
        <w:rPr>
          <w:rFonts w:ascii="Arial" w:hAnsi="Arial" w:cs="Arial"/>
          <w:noProof/>
          <w:color w:val="1E2B3C"/>
          <w:lang w:val="nn-NO"/>
        </w:rPr>
        <w:t>10</w:t>
      </w:r>
      <w:r w:rsidR="007E264E" w:rsidRPr="00A36121">
        <w:rPr>
          <w:rFonts w:ascii="Arial" w:hAnsi="Arial" w:cs="Arial"/>
          <w:color w:val="1E2B3C"/>
          <w:lang w:val="nn-NO"/>
        </w:rPr>
        <w:fldChar w:fldCharType="end"/>
      </w:r>
      <w:r w:rsidR="007E264E" w:rsidRPr="00A36121">
        <w:rPr>
          <w:rFonts w:ascii="Arial" w:hAnsi="Arial" w:cs="Arial"/>
          <w:color w:val="1E2B3C"/>
          <w:lang w:val="nn-NO"/>
        </w:rPr>
        <w:t>.</w:t>
      </w:r>
    </w:p>
    <w:p w14:paraId="70527EFB" w14:textId="5D64FCD4" w:rsidR="004C23D5" w:rsidRDefault="004C23D5" w:rsidP="009C5713">
      <w:pPr>
        <w:pStyle w:val="Overskrift2"/>
        <w:numPr>
          <w:ilvl w:val="0"/>
          <w:numId w:val="27"/>
        </w:numPr>
        <w:rPr>
          <w:rFonts w:ascii="Arial" w:hAnsi="Arial" w:cs="Arial"/>
          <w:color w:val="1E2B3C"/>
          <w:lang w:val="nn-NO"/>
        </w:rPr>
      </w:pPr>
      <w:bookmarkStart w:id="5" w:name="_Toc214889747"/>
      <w:r w:rsidRPr="00A36121">
        <w:rPr>
          <w:rFonts w:ascii="Arial" w:hAnsi="Arial" w:cs="Arial"/>
          <w:color w:val="1E2B3C"/>
          <w:lang w:val="nn-NO"/>
        </w:rPr>
        <w:t>Priss</w:t>
      </w:r>
      <w:r w:rsidR="004064CE" w:rsidRPr="00A36121">
        <w:rPr>
          <w:rFonts w:ascii="Arial" w:hAnsi="Arial" w:cs="Arial"/>
          <w:color w:val="1E2B3C"/>
          <w:lang w:val="nn-NO"/>
        </w:rPr>
        <w:t>e</w:t>
      </w:r>
      <w:r w:rsidRPr="00A36121">
        <w:rPr>
          <w:rFonts w:ascii="Arial" w:hAnsi="Arial" w:cs="Arial"/>
          <w:color w:val="1E2B3C"/>
          <w:lang w:val="nn-NO"/>
        </w:rPr>
        <w:t xml:space="preserve">tte </w:t>
      </w:r>
      <w:r w:rsidR="00617531" w:rsidRPr="00A36121">
        <w:rPr>
          <w:rFonts w:ascii="Arial" w:hAnsi="Arial" w:cs="Arial"/>
          <w:color w:val="1E2B3C"/>
          <w:lang w:val="nn-NO"/>
        </w:rPr>
        <w:t>verknadar</w:t>
      </w:r>
      <w:bookmarkEnd w:id="5"/>
      <w:r w:rsidRPr="00A36121">
        <w:rPr>
          <w:rFonts w:ascii="Arial" w:hAnsi="Arial" w:cs="Arial"/>
          <w:color w:val="1E2B3C"/>
          <w:lang w:val="nn-NO"/>
        </w:rPr>
        <w:t xml:space="preserve"> </w:t>
      </w:r>
    </w:p>
    <w:p w14:paraId="47286533" w14:textId="77777777" w:rsidR="00593A52" w:rsidRPr="00593A52" w:rsidRDefault="00593A52" w:rsidP="00593A52">
      <w:pPr>
        <w:rPr>
          <w:lang w:val="nn-NO"/>
        </w:rPr>
      </w:pPr>
    </w:p>
    <w:p w14:paraId="7B8B0E8E" w14:textId="7517E3B3" w:rsidR="003371F5" w:rsidRPr="00A36121" w:rsidRDefault="003371F5" w:rsidP="003371F5">
      <w:p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b/>
          <w:noProof/>
          <w:color w:val="1E2B3C"/>
          <w:sz w:val="26"/>
          <w:szCs w:val="26"/>
          <w:lang w:val="nn-NO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82B19FB" wp14:editId="410E0088">
                <wp:simplePos x="0" y="0"/>
                <wp:positionH relativeFrom="margin">
                  <wp:align>center</wp:align>
                </wp:positionH>
                <wp:positionV relativeFrom="paragraph">
                  <wp:posOffset>764540</wp:posOffset>
                </wp:positionV>
                <wp:extent cx="6238875" cy="3971925"/>
                <wp:effectExtent l="0" t="0" r="9525" b="15875"/>
                <wp:wrapSquare wrapText="bothSides"/>
                <wp:docPr id="3" name="Tekstbok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39719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  <a:effectLst>
                          <a:softEdge rad="31750"/>
                        </a:effectLst>
                      </wps:spPr>
                      <wps:txbx>
                        <w:txbxContent>
                          <w:p w14:paraId="697C30EC" w14:textId="2C3432F7" w:rsidR="00CC293E" w:rsidRPr="00234278" w:rsidRDefault="00CC293E" w:rsidP="00F8626F">
                            <w:pPr>
                              <w:shd w:val="clear" w:color="auto" w:fill="BDD6EE" w:themeFill="accent1" w:themeFillTint="66"/>
                              <w:rPr>
                                <w:rFonts w:ascii="Arial" w:hAnsi="Arial" w:cs="Arial"/>
                                <w:b/>
                                <w:i/>
                                <w:lang w:val="nn-NO"/>
                              </w:rPr>
                            </w:pPr>
                            <w:r w:rsidRPr="00234278">
                              <w:rPr>
                                <w:rFonts w:ascii="Arial" w:hAnsi="Arial" w:cs="Arial"/>
                                <w:b/>
                                <w:i/>
                                <w:lang w:val="nn-NO"/>
                              </w:rPr>
                              <w:t>No</w:t>
                            </w:r>
                            <w:r w:rsidR="00DB73CA" w:rsidRPr="00234278">
                              <w:rPr>
                                <w:rFonts w:ascii="Arial" w:hAnsi="Arial" w:cs="Arial"/>
                                <w:b/>
                                <w:i/>
                                <w:lang w:val="nn-NO"/>
                              </w:rPr>
                              <w:t>kre</w:t>
                            </w:r>
                            <w:r w:rsidRPr="00234278">
                              <w:rPr>
                                <w:rFonts w:ascii="Arial" w:hAnsi="Arial" w:cs="Arial"/>
                                <w:b/>
                                <w:i/>
                                <w:lang w:val="nn-NO"/>
                              </w:rPr>
                              <w:t xml:space="preserve"> tips for å vurdere </w:t>
                            </w:r>
                            <w:r w:rsidR="00617531" w:rsidRPr="00234278">
                              <w:rPr>
                                <w:rFonts w:ascii="Arial" w:hAnsi="Arial" w:cs="Arial"/>
                                <w:b/>
                                <w:i/>
                                <w:lang w:val="nn-NO"/>
                              </w:rPr>
                              <w:t>verknadar</w:t>
                            </w:r>
                            <w:r w:rsidRPr="00234278">
                              <w:rPr>
                                <w:rFonts w:ascii="Arial" w:hAnsi="Arial" w:cs="Arial"/>
                                <w:b/>
                                <w:i/>
                                <w:lang w:val="nn-NO"/>
                              </w:rPr>
                              <w:t xml:space="preserve"> av digitaliseringstiltak</w:t>
                            </w:r>
                          </w:p>
                          <w:p w14:paraId="5C6DAD7E" w14:textId="14BA90DB" w:rsidR="00CC293E" w:rsidRPr="00234278" w:rsidRDefault="00DB73CA" w:rsidP="00F8626F">
                            <w:pPr>
                              <w:pStyle w:val="Listeavsnitt"/>
                              <w:numPr>
                                <w:ilvl w:val="0"/>
                                <w:numId w:val="18"/>
                              </w:numPr>
                              <w:shd w:val="clear" w:color="auto" w:fill="BDD6EE" w:themeFill="accent1" w:themeFillTint="66"/>
                              <w:rPr>
                                <w:rFonts w:ascii="Arial" w:hAnsi="Arial" w:cs="Arial"/>
                                <w:lang w:val="nn-NO"/>
                              </w:rPr>
                            </w:pP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Ein</w:t>
                            </w:r>
                            <w:r w:rsidR="00CC293E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bør så langt som m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og</w:t>
                            </w:r>
                            <w:r w:rsidR="00CC293E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l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e</w:t>
                            </w:r>
                            <w:r w:rsidR="00CC293E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g bygge på erfaringsdata. D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e</w:t>
                            </w:r>
                            <w:r w:rsidR="00CC293E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sse 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hentar ein</w:t>
                            </w:r>
                            <w:r w:rsidR="00CC293E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i beste fall fr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å eiga</w:t>
                            </w:r>
                            <w:r w:rsidR="00CC293E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eller </w:t>
                            </w:r>
                            <w:r w:rsidR="00CC293E" w:rsidRPr="00234278">
                              <w:rPr>
                                <w:rFonts w:ascii="Arial" w:hAnsi="Arial" w:cs="Arial"/>
                                <w:shd w:val="clear" w:color="auto" w:fill="BDD6EE" w:themeFill="accent1" w:themeFillTint="66"/>
                                <w:lang w:val="nn-NO"/>
                              </w:rPr>
                              <w:t>likn</w:t>
                            </w:r>
                            <w:r w:rsidRPr="00234278">
                              <w:rPr>
                                <w:rFonts w:ascii="Arial" w:hAnsi="Arial" w:cs="Arial"/>
                                <w:shd w:val="clear" w:color="auto" w:fill="BDD6EE" w:themeFill="accent1" w:themeFillTint="66"/>
                                <w:lang w:val="nn-NO"/>
                              </w:rPr>
                              <w:t>a</w:t>
                            </w:r>
                            <w:r w:rsidR="00617531" w:rsidRPr="00234278">
                              <w:rPr>
                                <w:rFonts w:ascii="Arial" w:hAnsi="Arial" w:cs="Arial"/>
                                <w:shd w:val="clear" w:color="auto" w:fill="BDD6EE" w:themeFill="accent1" w:themeFillTint="66"/>
                                <w:lang w:val="nn-NO"/>
                              </w:rPr>
                              <w:t>n</w:t>
                            </w:r>
                            <w:r w:rsidR="00CC293E" w:rsidRPr="00234278">
                              <w:rPr>
                                <w:rFonts w:ascii="Arial" w:hAnsi="Arial" w:cs="Arial"/>
                                <w:shd w:val="clear" w:color="auto" w:fill="BDD6EE" w:themeFill="accent1" w:themeFillTint="66"/>
                                <w:lang w:val="nn-NO"/>
                              </w:rPr>
                              <w:t>de</w:t>
                            </w:r>
                            <w:r w:rsidR="00CC293E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</w:t>
                            </w:r>
                            <w:r w:rsidR="00617531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verksemd</w:t>
                            </w:r>
                            <w:r w:rsidR="00CC293E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, alternativt fr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å</w:t>
                            </w:r>
                            <w:r w:rsidR="00CC293E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privat sektor eller internasjonalt. Erfaringsdata kan likevel </w:t>
                            </w:r>
                            <w:r w:rsidR="00963505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vere</w:t>
                            </w:r>
                            <w:r w:rsidR="00CC293E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mindre relevante i mark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nader</w:t>
                            </w:r>
                            <w:r w:rsidR="00CC293E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preget av rask teknologisk utvikling.</w:t>
                            </w:r>
                          </w:p>
                          <w:p w14:paraId="76A599DB" w14:textId="40D589A8" w:rsidR="00CC293E" w:rsidRPr="00234278" w:rsidRDefault="00CC293E" w:rsidP="00F8626F">
                            <w:pPr>
                              <w:pStyle w:val="Listeavsnitt"/>
                              <w:numPr>
                                <w:ilvl w:val="0"/>
                                <w:numId w:val="18"/>
                              </w:numPr>
                              <w:shd w:val="clear" w:color="auto" w:fill="BDD6EE" w:themeFill="accent1" w:themeFillTint="66"/>
                              <w:rPr>
                                <w:rFonts w:ascii="Arial" w:hAnsi="Arial" w:cs="Arial"/>
                                <w:lang w:val="nn-NO"/>
                              </w:rPr>
                            </w:pP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Anslag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a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bør utarbeid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ast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av fle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i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re person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a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r, helst med variert bakgrunn, for på d</w:t>
                            </w:r>
                            <w:r w:rsidR="00617531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en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ne måt</w:t>
                            </w:r>
                            <w:r w:rsidR="00617531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en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å styrke og bygge opp under estimat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a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.</w:t>
                            </w:r>
                          </w:p>
                          <w:p w14:paraId="55F2197D" w14:textId="75F1E0B7" w:rsidR="00CC293E" w:rsidRPr="00234278" w:rsidRDefault="00CC293E" w:rsidP="00F8626F">
                            <w:pPr>
                              <w:pStyle w:val="Listeavsnitt"/>
                              <w:numPr>
                                <w:ilvl w:val="0"/>
                                <w:numId w:val="18"/>
                              </w:numPr>
                              <w:shd w:val="clear" w:color="auto" w:fill="BDD6EE" w:themeFill="accent1" w:themeFillTint="66"/>
                              <w:rPr>
                                <w:rFonts w:ascii="Arial" w:hAnsi="Arial" w:cs="Arial"/>
                                <w:lang w:val="nn-NO"/>
                              </w:rPr>
                            </w:pP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I estimeringsarbeidet bør 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ein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unngå e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i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t for 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tidkrevjande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detaljfokus, m</w:t>
                            </w:r>
                            <w:r w:rsidR="00617531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en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heller sikte mot gode, overordn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a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anslag.</w:t>
                            </w:r>
                          </w:p>
                          <w:p w14:paraId="43C8B8DC" w14:textId="0B810612" w:rsidR="00CC293E" w:rsidRPr="00234278" w:rsidRDefault="00CC293E" w:rsidP="00F8626F">
                            <w:pPr>
                              <w:pStyle w:val="Listeavsnitt"/>
                              <w:numPr>
                                <w:ilvl w:val="0"/>
                                <w:numId w:val="18"/>
                              </w:numPr>
                              <w:shd w:val="clear" w:color="auto" w:fill="BDD6EE" w:themeFill="accent1" w:themeFillTint="66"/>
                              <w:rPr>
                                <w:rFonts w:ascii="Arial" w:hAnsi="Arial" w:cs="Arial"/>
                                <w:lang w:val="nn-NO"/>
                              </w:rPr>
                            </w:pP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Mange IT-prosjekter nødv</w:t>
                            </w:r>
                            <w:r w:rsidR="00617531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en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diggj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e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r eller m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ogle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ggj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e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r nye måt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a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r å utføre arbeidsoppg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å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ver på. IT stimulerer ofte både til </w:t>
                            </w:r>
                            <w:r w:rsidR="00617531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en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dring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a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r i arbeidsprosess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a</w:t>
                            </w:r>
                            <w:r w:rsidR="00617531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n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e og i d</w:t>
                            </w:r>
                            <w:r w:rsidR="00617531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en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interne organisering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a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av </w:t>
                            </w:r>
                            <w:r w:rsidR="00617531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verksemden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e, som igj</w:t>
                            </w:r>
                            <w:r w:rsidR="00617531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en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kan avh</w:t>
                            </w:r>
                            <w:r w:rsidR="00617531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en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ge av </w:t>
                            </w:r>
                            <w:r w:rsidR="00617531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verksemden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es omstillingsevne. Dette gj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e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r det vanskel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e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g å estimere de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i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forv</w:t>
                            </w:r>
                            <w:r w:rsidR="00617531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en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t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a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nytte</w:t>
                            </w:r>
                            <w:r w:rsidR="00617531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verknadar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og kostnad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a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r som følg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j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er av s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jølve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prosjektet. 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Dersom ein 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finn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det riktig å inkludere slike organisasjons</w:t>
                            </w:r>
                            <w:r w:rsidR="00617531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en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dring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a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r som </w:t>
                            </w:r>
                            <w:r w:rsidR="00617531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e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i</w:t>
                            </w:r>
                            <w:r w:rsidR="00617531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n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del av forv</w:t>
                            </w:r>
                            <w:r w:rsidR="00617531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en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t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a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</w:t>
                            </w:r>
                            <w:r w:rsidR="00617531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verknadar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, bør f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øresetnadane gå klart fram.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Ved behov kan d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e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sse 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føresetnadane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drøft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ast 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nær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a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re i </w:t>
                            </w:r>
                            <w:proofErr w:type="spellStart"/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usikkerhe</w:t>
                            </w:r>
                            <w:r w:rsidR="00090884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i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tsanalys</w:t>
                            </w:r>
                            <w:r w:rsidR="00617531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en</w:t>
                            </w:r>
                            <w:proofErr w:type="spellEnd"/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.</w:t>
                            </w:r>
                          </w:p>
                          <w:p w14:paraId="797621CD" w14:textId="7AEF89E5" w:rsidR="00CC293E" w:rsidRPr="00777C0E" w:rsidRDefault="00CC293E">
                            <w:pPr>
                              <w:pStyle w:val="Listeavsnitt"/>
                              <w:numPr>
                                <w:ilvl w:val="0"/>
                                <w:numId w:val="18"/>
                              </w:numPr>
                              <w:shd w:val="clear" w:color="auto" w:fill="BDD6EE" w:themeFill="accent1" w:themeFillTint="66"/>
                              <w:rPr>
                                <w:rFonts w:ascii="Arial" w:hAnsi="Arial" w:cs="Arial"/>
                                <w:lang w:val="nn-NO"/>
                              </w:rPr>
                            </w:pPr>
                            <w:r w:rsidRPr="00777C0E">
                              <w:rPr>
                                <w:rFonts w:ascii="Arial" w:hAnsi="Arial" w:cs="Arial"/>
                                <w:lang w:val="nn-NO"/>
                              </w:rPr>
                              <w:t>Ved verdsetting av kostnads</w:t>
                            </w:r>
                            <w:r w:rsidR="00185854" w:rsidRPr="00777C0E">
                              <w:rPr>
                                <w:rFonts w:ascii="Arial" w:hAnsi="Arial" w:cs="Arial"/>
                                <w:lang w:val="nn-NO"/>
                              </w:rPr>
                              <w:t>verknad</w:t>
                            </w:r>
                            <w:r w:rsidR="00090884" w:rsidRPr="00777C0E">
                              <w:rPr>
                                <w:rFonts w:ascii="Arial" w:hAnsi="Arial" w:cs="Arial"/>
                                <w:lang w:val="nn-NO"/>
                              </w:rPr>
                              <w:t>a</w:t>
                            </w:r>
                            <w:r w:rsidR="00617531" w:rsidRPr="00777C0E">
                              <w:rPr>
                                <w:rFonts w:ascii="Arial" w:hAnsi="Arial" w:cs="Arial"/>
                                <w:lang w:val="nn-NO"/>
                              </w:rPr>
                              <w:t>n</w:t>
                            </w:r>
                            <w:r w:rsidRPr="00777C0E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e i IT-prosjekter bør man </w:t>
                            </w:r>
                            <w:r w:rsidR="00963505" w:rsidRPr="00777C0E">
                              <w:rPr>
                                <w:rFonts w:ascii="Arial" w:hAnsi="Arial" w:cs="Arial"/>
                                <w:lang w:val="nn-NO"/>
                              </w:rPr>
                              <w:t>vere</w:t>
                            </w:r>
                            <w:r w:rsidRPr="00777C0E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merks</w:t>
                            </w:r>
                            <w:r w:rsidR="00090884" w:rsidRPr="00777C0E">
                              <w:rPr>
                                <w:rFonts w:ascii="Arial" w:hAnsi="Arial" w:cs="Arial"/>
                                <w:lang w:val="nn-NO"/>
                              </w:rPr>
                              <w:t>a</w:t>
                            </w:r>
                            <w:r w:rsidRPr="00777C0E">
                              <w:rPr>
                                <w:rFonts w:ascii="Arial" w:hAnsi="Arial" w:cs="Arial"/>
                                <w:lang w:val="nn-NO"/>
                              </w:rPr>
                              <w:t>m på at det er lett å undervurdere kostnad</w:t>
                            </w:r>
                            <w:r w:rsidR="00090884" w:rsidRPr="00777C0E">
                              <w:rPr>
                                <w:rFonts w:ascii="Arial" w:hAnsi="Arial" w:cs="Arial"/>
                                <w:lang w:val="nn-NO"/>
                              </w:rPr>
                              <w:t>a</w:t>
                            </w:r>
                            <w:r w:rsidR="00617531" w:rsidRPr="00777C0E">
                              <w:rPr>
                                <w:rFonts w:ascii="Arial" w:hAnsi="Arial" w:cs="Arial"/>
                                <w:lang w:val="nn-NO"/>
                              </w:rPr>
                              <w:t>n</w:t>
                            </w:r>
                            <w:r w:rsidRPr="00777C0E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e ved for eksempel </w:t>
                            </w:r>
                            <w:r w:rsidR="00090884" w:rsidRPr="00777C0E">
                              <w:rPr>
                                <w:rFonts w:ascii="Arial" w:hAnsi="Arial" w:cs="Arial"/>
                                <w:lang w:val="nn-NO"/>
                              </w:rPr>
                              <w:t>å ta i bruk</w:t>
                            </w:r>
                            <w:r w:rsidRPr="00777C0E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ny teknologi, at det kan bli overgangsproblem og ekstra kostnad</w:t>
                            </w:r>
                            <w:r w:rsidR="00090884" w:rsidRPr="00777C0E">
                              <w:rPr>
                                <w:rFonts w:ascii="Arial" w:hAnsi="Arial" w:cs="Arial"/>
                                <w:lang w:val="nn-NO"/>
                              </w:rPr>
                              <w:t>a</w:t>
                            </w:r>
                            <w:r w:rsidRPr="00777C0E">
                              <w:rPr>
                                <w:rFonts w:ascii="Arial" w:hAnsi="Arial" w:cs="Arial"/>
                                <w:lang w:val="nn-NO"/>
                              </w:rPr>
                              <w:t>r ved implem</w:t>
                            </w:r>
                            <w:r w:rsidR="00617531" w:rsidRPr="00777C0E">
                              <w:rPr>
                                <w:rFonts w:ascii="Arial" w:hAnsi="Arial" w:cs="Arial"/>
                                <w:lang w:val="nn-NO"/>
                              </w:rPr>
                              <w:t>en</w:t>
                            </w:r>
                            <w:r w:rsidRPr="00777C0E">
                              <w:rPr>
                                <w:rFonts w:ascii="Arial" w:hAnsi="Arial" w:cs="Arial"/>
                                <w:lang w:val="nn-NO"/>
                              </w:rPr>
                              <w:t>tering, drift og bruk</w:t>
                            </w:r>
                            <w:r w:rsidR="00090884" w:rsidRPr="00777C0E">
                              <w:rPr>
                                <w:rFonts w:ascii="Arial" w:hAnsi="Arial" w:cs="Arial"/>
                                <w:lang w:val="nn-NO"/>
                              </w:rPr>
                              <w:t>a</w:t>
                            </w:r>
                            <w:r w:rsidRPr="00777C0E">
                              <w:rPr>
                                <w:rFonts w:ascii="Arial" w:hAnsi="Arial" w:cs="Arial"/>
                                <w:lang w:val="nn-NO"/>
                              </w:rPr>
                              <w:t>rstøtte samt vedlikeh</w:t>
                            </w:r>
                            <w:r w:rsidR="00090884" w:rsidRPr="00777C0E">
                              <w:rPr>
                                <w:rFonts w:ascii="Arial" w:hAnsi="Arial" w:cs="Arial"/>
                                <w:lang w:val="nn-NO"/>
                              </w:rPr>
                              <w:t>a</w:t>
                            </w:r>
                            <w:r w:rsidRPr="00777C0E">
                              <w:rPr>
                                <w:rFonts w:ascii="Arial" w:hAnsi="Arial" w:cs="Arial"/>
                                <w:lang w:val="nn-NO"/>
                              </w:rPr>
                              <w:t>ld</w:t>
                            </w:r>
                            <w:r w:rsidR="00090884" w:rsidRPr="00777C0E">
                              <w:rPr>
                                <w:rFonts w:ascii="Arial" w:hAnsi="Arial" w:cs="Arial"/>
                                <w:lang w:val="nn-NO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2B19FB" id="_x0000_t202" coordsize="21600,21600" o:spt="202" path="m,l,21600r21600,l21600,xe">
                <v:stroke joinstyle="miter"/>
                <v:path gradientshapeok="t" o:connecttype="rect"/>
              </v:shapetype>
              <v:shape id="Tekstboks 3" o:spid="_x0000_s1026" type="#_x0000_t202" style="position:absolute;margin-left:0;margin-top:60.2pt;width:491.25pt;height:312.7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c44RgIAAJUEAAAOAAAAZHJzL2Uyb0RvYy54bWysVNtu2zAMfR+wfxD0vjhJczXiFF3aDgO6&#10;C9DtAxRJjoVJoiYpsbuvLyUnabq9DMPyIIikfHhIHmZ13RlNDtIHBbaio8GQEmk5CGV3Ff3+7f7d&#10;gpIQmRVMg5UVfZKBXq/fvlm1rpRjaEAL6QmC2FC2rqJNjK4sisAbaVgYgJMWgzV4wyKaflcIz1pE&#10;N7oYD4ezogUvnAcuQ0DvbR+k64xf15LHL3UdZCS6osgt5tPnc5vOYr1i5c4z1yh+pMH+gYVhymLS&#10;M9Qti4zsvfoDyijuIUAdBxxMAXWtuMw1YDWj4W/VPDbMyVwLNie4c5vC/4Plnw+P7qsnsXsPHQ4w&#10;FxHcA/AfgVjYNMzu5I330DaSCUw8Si0rWhfK46ep1aEMCWTbfgKBQ2b7CBmoq71JXcE6CaLjAJ7O&#10;TZddJByds/HVYjGfUsIxdrWcj5bjac7BytPnzof4QYIh6VJRj1PN8OzwEGKiw8rTk5QtgFbiXmmd&#10;jaQkudGeHBhqgHEubezL1HuDfHv/ZIi/Xg3oRs307tnJjSmyJhNSTvgqibakrehyisz/lkBP+xWK&#10;URF3QStT0UXKe+STGn9nRVZqZEr3dySkbUoms8qxEX3mOt6JnSSeCezmaD7NIPj44lmeXhpYP7rY&#10;bTsET1PcgnjCOXro9wT3Gi8N+F+UtLgjFQ0/98xLSvRHi1pYjiaTtFTZmEznYzT8ZWR7GWGWI1RF&#10;IyX9dRPzIibeFm5QM7XK03xhclQaaj/3/Linabku7fzq5d9k/QwAAP//AwBQSwMEFAAGAAgAAAAh&#10;AMqfT37gAAAACAEAAA8AAABkcnMvZG93bnJldi54bWxMj8FOwzAQRO9I/IO1SFwQdRIaaEOcqkXq&#10;AQ6VWjhw3MRLEhGvg+224e8xJzjOzmrmTbmazCBO5HxvWUE6S0AQN1b33Cp4e93eLkD4gKxxsEwK&#10;vsnDqrq8KLHQ9sx7Oh1CK2II+wIVdCGMhZS+6cign9mROHof1hkMUbpWaofnGG4GmSXJvTTYc2zo&#10;cKSnjprPw9Eo2Ly86+e7fOd26fbma19vAqbroNT11bR+BBFoCn/P8Isf0aGKTLU9svZiUBCHhHjN&#10;kjmIaC8XWQ6iVvAwz5cgq1L+H1D9AAAA//8DAFBLAQItABQABgAIAAAAIQC2gziS/gAAAOEBAAAT&#10;AAAAAAAAAAAAAAAAAAAAAABbQ29udGVudF9UeXBlc10ueG1sUEsBAi0AFAAGAAgAAAAhADj9If/W&#10;AAAAlAEAAAsAAAAAAAAAAAAAAAAALwEAAF9yZWxzLy5yZWxzUEsBAi0AFAAGAAgAAAAhAJn1zjhG&#10;AgAAlQQAAA4AAAAAAAAAAAAAAAAALgIAAGRycy9lMm9Eb2MueG1sUEsBAi0AFAAGAAgAAAAhAMqf&#10;T37gAAAACAEAAA8AAAAAAAAAAAAAAAAAoAQAAGRycy9kb3ducmV2LnhtbFBLBQYAAAAABAAEAPMA&#10;AACtBQAAAAA=&#10;" fillcolor="#bdd6ee [1300]" strokecolor="#5b9bd5 [3204]">
                <v:textbox>
                  <w:txbxContent>
                    <w:p w14:paraId="697C30EC" w14:textId="2C3432F7" w:rsidR="00CC293E" w:rsidRPr="00234278" w:rsidRDefault="00CC293E" w:rsidP="00F8626F">
                      <w:pPr>
                        <w:shd w:val="clear" w:color="auto" w:fill="BDD6EE" w:themeFill="accent1" w:themeFillTint="66"/>
                        <w:rPr>
                          <w:rFonts w:ascii="Arial" w:hAnsi="Arial" w:cs="Arial"/>
                          <w:b/>
                          <w:i/>
                          <w:lang w:val="nn-NO"/>
                        </w:rPr>
                      </w:pPr>
                      <w:r w:rsidRPr="00234278">
                        <w:rPr>
                          <w:rFonts w:ascii="Arial" w:hAnsi="Arial" w:cs="Arial"/>
                          <w:b/>
                          <w:i/>
                          <w:lang w:val="nn-NO"/>
                        </w:rPr>
                        <w:t>No</w:t>
                      </w:r>
                      <w:r w:rsidR="00DB73CA" w:rsidRPr="00234278">
                        <w:rPr>
                          <w:rFonts w:ascii="Arial" w:hAnsi="Arial" w:cs="Arial"/>
                          <w:b/>
                          <w:i/>
                          <w:lang w:val="nn-NO"/>
                        </w:rPr>
                        <w:t>kre</w:t>
                      </w:r>
                      <w:r w:rsidRPr="00234278">
                        <w:rPr>
                          <w:rFonts w:ascii="Arial" w:hAnsi="Arial" w:cs="Arial"/>
                          <w:b/>
                          <w:i/>
                          <w:lang w:val="nn-NO"/>
                        </w:rPr>
                        <w:t xml:space="preserve"> tips for å vurdere </w:t>
                      </w:r>
                      <w:r w:rsidR="00617531" w:rsidRPr="00234278">
                        <w:rPr>
                          <w:rFonts w:ascii="Arial" w:hAnsi="Arial" w:cs="Arial"/>
                          <w:b/>
                          <w:i/>
                          <w:lang w:val="nn-NO"/>
                        </w:rPr>
                        <w:t>verknadar</w:t>
                      </w:r>
                      <w:r w:rsidRPr="00234278">
                        <w:rPr>
                          <w:rFonts w:ascii="Arial" w:hAnsi="Arial" w:cs="Arial"/>
                          <w:b/>
                          <w:i/>
                          <w:lang w:val="nn-NO"/>
                        </w:rPr>
                        <w:t xml:space="preserve"> av digitaliseringstiltak</w:t>
                      </w:r>
                    </w:p>
                    <w:p w14:paraId="5C6DAD7E" w14:textId="14BA90DB" w:rsidR="00CC293E" w:rsidRPr="00234278" w:rsidRDefault="00DB73CA" w:rsidP="00F8626F">
                      <w:pPr>
                        <w:pStyle w:val="Listeavsnitt"/>
                        <w:numPr>
                          <w:ilvl w:val="0"/>
                          <w:numId w:val="18"/>
                        </w:numPr>
                        <w:shd w:val="clear" w:color="auto" w:fill="BDD6EE" w:themeFill="accent1" w:themeFillTint="66"/>
                        <w:rPr>
                          <w:rFonts w:ascii="Arial" w:hAnsi="Arial" w:cs="Arial"/>
                          <w:lang w:val="nn-NO"/>
                        </w:rPr>
                      </w:pPr>
                      <w:r w:rsidRPr="00234278">
                        <w:rPr>
                          <w:rFonts w:ascii="Arial" w:hAnsi="Arial" w:cs="Arial"/>
                          <w:lang w:val="nn-NO"/>
                        </w:rPr>
                        <w:t>Ein</w:t>
                      </w:r>
                      <w:r w:rsidR="00CC293E" w:rsidRPr="00234278">
                        <w:rPr>
                          <w:rFonts w:ascii="Arial" w:hAnsi="Arial" w:cs="Arial"/>
                          <w:lang w:val="nn-NO"/>
                        </w:rPr>
                        <w:t xml:space="preserve"> bør så langt som m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og</w:t>
                      </w:r>
                      <w:r w:rsidR="00CC293E" w:rsidRPr="00234278">
                        <w:rPr>
                          <w:rFonts w:ascii="Arial" w:hAnsi="Arial" w:cs="Arial"/>
                          <w:lang w:val="nn-NO"/>
                        </w:rPr>
                        <w:t>l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e</w:t>
                      </w:r>
                      <w:r w:rsidR="00CC293E" w:rsidRPr="00234278">
                        <w:rPr>
                          <w:rFonts w:ascii="Arial" w:hAnsi="Arial" w:cs="Arial"/>
                          <w:lang w:val="nn-NO"/>
                        </w:rPr>
                        <w:t>g bygge på erfaringsdata. D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e</w:t>
                      </w:r>
                      <w:r w:rsidR="00CC293E" w:rsidRPr="00234278">
                        <w:rPr>
                          <w:rFonts w:ascii="Arial" w:hAnsi="Arial" w:cs="Arial"/>
                          <w:lang w:val="nn-NO"/>
                        </w:rPr>
                        <w:t xml:space="preserve">sse 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hentar ein</w:t>
                      </w:r>
                      <w:r w:rsidR="00CC293E" w:rsidRPr="00234278">
                        <w:rPr>
                          <w:rFonts w:ascii="Arial" w:hAnsi="Arial" w:cs="Arial"/>
                          <w:lang w:val="nn-NO"/>
                        </w:rPr>
                        <w:t xml:space="preserve"> i beste fall fr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 xml:space="preserve"> å eiga</w:t>
                      </w:r>
                      <w:r w:rsidR="00CC293E" w:rsidRPr="00234278">
                        <w:rPr>
                          <w:rFonts w:ascii="Arial" w:hAnsi="Arial" w:cs="Arial"/>
                          <w:lang w:val="nn-NO"/>
                        </w:rPr>
                        <w:t xml:space="preserve"> eller </w:t>
                      </w:r>
                      <w:r w:rsidR="00CC293E" w:rsidRPr="00234278">
                        <w:rPr>
                          <w:rFonts w:ascii="Arial" w:hAnsi="Arial" w:cs="Arial"/>
                          <w:shd w:val="clear" w:color="auto" w:fill="BDD6EE" w:themeFill="accent1" w:themeFillTint="66"/>
                          <w:lang w:val="nn-NO"/>
                        </w:rPr>
                        <w:t>likn</w:t>
                      </w:r>
                      <w:r w:rsidRPr="00234278">
                        <w:rPr>
                          <w:rFonts w:ascii="Arial" w:hAnsi="Arial" w:cs="Arial"/>
                          <w:shd w:val="clear" w:color="auto" w:fill="BDD6EE" w:themeFill="accent1" w:themeFillTint="66"/>
                          <w:lang w:val="nn-NO"/>
                        </w:rPr>
                        <w:t>a</w:t>
                      </w:r>
                      <w:r w:rsidR="00617531" w:rsidRPr="00234278">
                        <w:rPr>
                          <w:rFonts w:ascii="Arial" w:hAnsi="Arial" w:cs="Arial"/>
                          <w:shd w:val="clear" w:color="auto" w:fill="BDD6EE" w:themeFill="accent1" w:themeFillTint="66"/>
                          <w:lang w:val="nn-NO"/>
                        </w:rPr>
                        <w:t>n</w:t>
                      </w:r>
                      <w:r w:rsidR="00CC293E" w:rsidRPr="00234278">
                        <w:rPr>
                          <w:rFonts w:ascii="Arial" w:hAnsi="Arial" w:cs="Arial"/>
                          <w:shd w:val="clear" w:color="auto" w:fill="BDD6EE" w:themeFill="accent1" w:themeFillTint="66"/>
                          <w:lang w:val="nn-NO"/>
                        </w:rPr>
                        <w:t>de</w:t>
                      </w:r>
                      <w:r w:rsidR="00CC293E" w:rsidRPr="00234278">
                        <w:rPr>
                          <w:rFonts w:ascii="Arial" w:hAnsi="Arial" w:cs="Arial"/>
                          <w:lang w:val="nn-NO"/>
                        </w:rPr>
                        <w:t xml:space="preserve"> </w:t>
                      </w:r>
                      <w:r w:rsidR="00617531" w:rsidRPr="00234278">
                        <w:rPr>
                          <w:rFonts w:ascii="Arial" w:hAnsi="Arial" w:cs="Arial"/>
                          <w:lang w:val="nn-NO"/>
                        </w:rPr>
                        <w:t>verksemd</w:t>
                      </w:r>
                      <w:r w:rsidR="00CC293E" w:rsidRPr="00234278">
                        <w:rPr>
                          <w:rFonts w:ascii="Arial" w:hAnsi="Arial" w:cs="Arial"/>
                          <w:lang w:val="nn-NO"/>
                        </w:rPr>
                        <w:t>, alternativt fr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å</w:t>
                      </w:r>
                      <w:r w:rsidR="00CC293E" w:rsidRPr="00234278">
                        <w:rPr>
                          <w:rFonts w:ascii="Arial" w:hAnsi="Arial" w:cs="Arial"/>
                          <w:lang w:val="nn-NO"/>
                        </w:rPr>
                        <w:t xml:space="preserve"> privat sektor eller internasjonalt. Erfaringsdata kan likevel </w:t>
                      </w:r>
                      <w:r w:rsidR="00963505" w:rsidRPr="00234278">
                        <w:rPr>
                          <w:rFonts w:ascii="Arial" w:hAnsi="Arial" w:cs="Arial"/>
                          <w:lang w:val="nn-NO"/>
                        </w:rPr>
                        <w:t>vere</w:t>
                      </w:r>
                      <w:r w:rsidR="00CC293E" w:rsidRPr="00234278">
                        <w:rPr>
                          <w:rFonts w:ascii="Arial" w:hAnsi="Arial" w:cs="Arial"/>
                          <w:lang w:val="nn-NO"/>
                        </w:rPr>
                        <w:t xml:space="preserve"> mindre relevante i mark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nader</w:t>
                      </w:r>
                      <w:r w:rsidR="00CC293E" w:rsidRPr="00234278">
                        <w:rPr>
                          <w:rFonts w:ascii="Arial" w:hAnsi="Arial" w:cs="Arial"/>
                          <w:lang w:val="nn-NO"/>
                        </w:rPr>
                        <w:t xml:space="preserve"> preget av rask teknologisk utvikling.</w:t>
                      </w:r>
                    </w:p>
                    <w:p w14:paraId="76A599DB" w14:textId="40D589A8" w:rsidR="00CC293E" w:rsidRPr="00234278" w:rsidRDefault="00CC293E" w:rsidP="00F8626F">
                      <w:pPr>
                        <w:pStyle w:val="Listeavsnitt"/>
                        <w:numPr>
                          <w:ilvl w:val="0"/>
                          <w:numId w:val="18"/>
                        </w:numPr>
                        <w:shd w:val="clear" w:color="auto" w:fill="BDD6EE" w:themeFill="accent1" w:themeFillTint="66"/>
                        <w:rPr>
                          <w:rFonts w:ascii="Arial" w:hAnsi="Arial" w:cs="Arial"/>
                          <w:lang w:val="nn-NO"/>
                        </w:rPr>
                      </w:pPr>
                      <w:r w:rsidRPr="00234278">
                        <w:rPr>
                          <w:rFonts w:ascii="Arial" w:hAnsi="Arial" w:cs="Arial"/>
                          <w:lang w:val="nn-NO"/>
                        </w:rPr>
                        <w:t>Anslag</w:t>
                      </w:r>
                      <w:r w:rsidR="00DB73CA" w:rsidRPr="00234278">
                        <w:rPr>
                          <w:rFonts w:ascii="Arial" w:hAnsi="Arial" w:cs="Arial"/>
                          <w:lang w:val="nn-NO"/>
                        </w:rPr>
                        <w:t>a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 xml:space="preserve"> bør utarbeid</w:t>
                      </w:r>
                      <w:r w:rsidR="00DB73CA" w:rsidRPr="00234278">
                        <w:rPr>
                          <w:rFonts w:ascii="Arial" w:hAnsi="Arial" w:cs="Arial"/>
                          <w:lang w:val="nn-NO"/>
                        </w:rPr>
                        <w:t>ast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 xml:space="preserve"> av fle</w:t>
                      </w:r>
                      <w:r w:rsidR="00DB73CA" w:rsidRPr="00234278">
                        <w:rPr>
                          <w:rFonts w:ascii="Arial" w:hAnsi="Arial" w:cs="Arial"/>
                          <w:lang w:val="nn-NO"/>
                        </w:rPr>
                        <w:t>i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re person</w:t>
                      </w:r>
                      <w:r w:rsidR="00DB73CA" w:rsidRPr="00234278">
                        <w:rPr>
                          <w:rFonts w:ascii="Arial" w:hAnsi="Arial" w:cs="Arial"/>
                          <w:lang w:val="nn-NO"/>
                        </w:rPr>
                        <w:t>a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r, helst med variert bakgrunn, for på d</w:t>
                      </w:r>
                      <w:r w:rsidR="00617531" w:rsidRPr="00234278">
                        <w:rPr>
                          <w:rFonts w:ascii="Arial" w:hAnsi="Arial" w:cs="Arial"/>
                          <w:lang w:val="nn-NO"/>
                        </w:rPr>
                        <w:t>en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ne måt</w:t>
                      </w:r>
                      <w:r w:rsidR="00617531" w:rsidRPr="00234278">
                        <w:rPr>
                          <w:rFonts w:ascii="Arial" w:hAnsi="Arial" w:cs="Arial"/>
                          <w:lang w:val="nn-NO"/>
                        </w:rPr>
                        <w:t>en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 xml:space="preserve"> å styrke og bygge opp under estimat</w:t>
                      </w:r>
                      <w:r w:rsidR="00DB73CA" w:rsidRPr="00234278">
                        <w:rPr>
                          <w:rFonts w:ascii="Arial" w:hAnsi="Arial" w:cs="Arial"/>
                          <w:lang w:val="nn-NO"/>
                        </w:rPr>
                        <w:t>a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.</w:t>
                      </w:r>
                    </w:p>
                    <w:p w14:paraId="55F2197D" w14:textId="75F1E0B7" w:rsidR="00CC293E" w:rsidRPr="00234278" w:rsidRDefault="00CC293E" w:rsidP="00F8626F">
                      <w:pPr>
                        <w:pStyle w:val="Listeavsnitt"/>
                        <w:numPr>
                          <w:ilvl w:val="0"/>
                          <w:numId w:val="18"/>
                        </w:numPr>
                        <w:shd w:val="clear" w:color="auto" w:fill="BDD6EE" w:themeFill="accent1" w:themeFillTint="66"/>
                        <w:rPr>
                          <w:rFonts w:ascii="Arial" w:hAnsi="Arial" w:cs="Arial"/>
                          <w:lang w:val="nn-NO"/>
                        </w:rPr>
                      </w:pPr>
                      <w:r w:rsidRPr="00234278">
                        <w:rPr>
                          <w:rFonts w:ascii="Arial" w:hAnsi="Arial" w:cs="Arial"/>
                          <w:lang w:val="nn-NO"/>
                        </w:rPr>
                        <w:t xml:space="preserve">I estimeringsarbeidet bør </w:t>
                      </w:r>
                      <w:r w:rsidR="00DB73CA" w:rsidRPr="00234278">
                        <w:rPr>
                          <w:rFonts w:ascii="Arial" w:hAnsi="Arial" w:cs="Arial"/>
                          <w:lang w:val="nn-NO"/>
                        </w:rPr>
                        <w:t>ein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 xml:space="preserve"> unngå e</w:t>
                      </w:r>
                      <w:r w:rsidR="00DB73CA" w:rsidRPr="00234278">
                        <w:rPr>
                          <w:rFonts w:ascii="Arial" w:hAnsi="Arial" w:cs="Arial"/>
                          <w:lang w:val="nn-NO"/>
                        </w:rPr>
                        <w:t>i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 xml:space="preserve">t for </w:t>
                      </w:r>
                      <w:r w:rsidR="00DB73CA" w:rsidRPr="00234278">
                        <w:rPr>
                          <w:rFonts w:ascii="Arial" w:hAnsi="Arial" w:cs="Arial"/>
                          <w:lang w:val="nn-NO"/>
                        </w:rPr>
                        <w:t>tidkrevjande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 xml:space="preserve"> detaljfokus, m</w:t>
                      </w:r>
                      <w:r w:rsidR="00617531" w:rsidRPr="00234278">
                        <w:rPr>
                          <w:rFonts w:ascii="Arial" w:hAnsi="Arial" w:cs="Arial"/>
                          <w:lang w:val="nn-NO"/>
                        </w:rPr>
                        <w:t>en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 xml:space="preserve"> heller sikte mot gode, overordn</w:t>
                      </w:r>
                      <w:r w:rsidR="00DB73CA" w:rsidRPr="00234278">
                        <w:rPr>
                          <w:rFonts w:ascii="Arial" w:hAnsi="Arial" w:cs="Arial"/>
                          <w:lang w:val="nn-NO"/>
                        </w:rPr>
                        <w:t>a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 xml:space="preserve"> anslag.</w:t>
                      </w:r>
                    </w:p>
                    <w:p w14:paraId="43C8B8DC" w14:textId="0B810612" w:rsidR="00CC293E" w:rsidRPr="00234278" w:rsidRDefault="00CC293E" w:rsidP="00F8626F">
                      <w:pPr>
                        <w:pStyle w:val="Listeavsnitt"/>
                        <w:numPr>
                          <w:ilvl w:val="0"/>
                          <w:numId w:val="18"/>
                        </w:numPr>
                        <w:shd w:val="clear" w:color="auto" w:fill="BDD6EE" w:themeFill="accent1" w:themeFillTint="66"/>
                        <w:rPr>
                          <w:rFonts w:ascii="Arial" w:hAnsi="Arial" w:cs="Arial"/>
                          <w:lang w:val="nn-NO"/>
                        </w:rPr>
                      </w:pPr>
                      <w:r w:rsidRPr="00234278">
                        <w:rPr>
                          <w:rFonts w:ascii="Arial" w:hAnsi="Arial" w:cs="Arial"/>
                          <w:lang w:val="nn-NO"/>
                        </w:rPr>
                        <w:t>Mange IT-prosjekter nødv</w:t>
                      </w:r>
                      <w:r w:rsidR="00617531" w:rsidRPr="00234278">
                        <w:rPr>
                          <w:rFonts w:ascii="Arial" w:hAnsi="Arial" w:cs="Arial"/>
                          <w:lang w:val="nn-NO"/>
                        </w:rPr>
                        <w:t>en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diggj</w:t>
                      </w:r>
                      <w:r w:rsidR="00DB73CA" w:rsidRPr="00234278">
                        <w:rPr>
                          <w:rFonts w:ascii="Arial" w:hAnsi="Arial" w:cs="Arial"/>
                          <w:lang w:val="nn-NO"/>
                        </w:rPr>
                        <w:t>e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r eller m</w:t>
                      </w:r>
                      <w:r w:rsidR="00DB73CA" w:rsidRPr="00234278">
                        <w:rPr>
                          <w:rFonts w:ascii="Arial" w:hAnsi="Arial" w:cs="Arial"/>
                          <w:lang w:val="nn-NO"/>
                        </w:rPr>
                        <w:t>ogle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ggj</w:t>
                      </w:r>
                      <w:r w:rsidR="00DB73CA" w:rsidRPr="00234278">
                        <w:rPr>
                          <w:rFonts w:ascii="Arial" w:hAnsi="Arial" w:cs="Arial"/>
                          <w:lang w:val="nn-NO"/>
                        </w:rPr>
                        <w:t>e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r nye måt</w:t>
                      </w:r>
                      <w:r w:rsidR="00DB73CA" w:rsidRPr="00234278">
                        <w:rPr>
                          <w:rFonts w:ascii="Arial" w:hAnsi="Arial" w:cs="Arial"/>
                          <w:lang w:val="nn-NO"/>
                        </w:rPr>
                        <w:t>a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r å utføre arbeidsoppg</w:t>
                      </w:r>
                      <w:r w:rsidR="00DB73CA" w:rsidRPr="00234278">
                        <w:rPr>
                          <w:rFonts w:ascii="Arial" w:hAnsi="Arial" w:cs="Arial"/>
                          <w:lang w:val="nn-NO"/>
                        </w:rPr>
                        <w:t>å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 xml:space="preserve">ver på. IT stimulerer ofte både til </w:t>
                      </w:r>
                      <w:r w:rsidR="00617531" w:rsidRPr="00234278">
                        <w:rPr>
                          <w:rFonts w:ascii="Arial" w:hAnsi="Arial" w:cs="Arial"/>
                          <w:lang w:val="nn-NO"/>
                        </w:rPr>
                        <w:t>en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dring</w:t>
                      </w:r>
                      <w:r w:rsidR="00DB73CA" w:rsidRPr="00234278">
                        <w:rPr>
                          <w:rFonts w:ascii="Arial" w:hAnsi="Arial" w:cs="Arial"/>
                          <w:lang w:val="nn-NO"/>
                        </w:rPr>
                        <w:t>a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r i arbeidsprosess</w:t>
                      </w:r>
                      <w:r w:rsidR="00DB73CA" w:rsidRPr="00234278">
                        <w:rPr>
                          <w:rFonts w:ascii="Arial" w:hAnsi="Arial" w:cs="Arial"/>
                          <w:lang w:val="nn-NO"/>
                        </w:rPr>
                        <w:t>a</w:t>
                      </w:r>
                      <w:r w:rsidR="00617531" w:rsidRPr="00234278">
                        <w:rPr>
                          <w:rFonts w:ascii="Arial" w:hAnsi="Arial" w:cs="Arial"/>
                          <w:lang w:val="nn-NO"/>
                        </w:rPr>
                        <w:t>n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e og i d</w:t>
                      </w:r>
                      <w:r w:rsidR="00617531" w:rsidRPr="00234278">
                        <w:rPr>
                          <w:rFonts w:ascii="Arial" w:hAnsi="Arial" w:cs="Arial"/>
                          <w:lang w:val="nn-NO"/>
                        </w:rPr>
                        <w:t>en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 xml:space="preserve"> interne organisering</w:t>
                      </w:r>
                      <w:r w:rsidR="00DB73CA" w:rsidRPr="00234278">
                        <w:rPr>
                          <w:rFonts w:ascii="Arial" w:hAnsi="Arial" w:cs="Arial"/>
                          <w:lang w:val="nn-NO"/>
                        </w:rPr>
                        <w:t>a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 xml:space="preserve"> av </w:t>
                      </w:r>
                      <w:r w:rsidR="00617531" w:rsidRPr="00234278">
                        <w:rPr>
                          <w:rFonts w:ascii="Arial" w:hAnsi="Arial" w:cs="Arial"/>
                          <w:lang w:val="nn-NO"/>
                        </w:rPr>
                        <w:t>verksemden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e, som igj</w:t>
                      </w:r>
                      <w:r w:rsidR="00617531" w:rsidRPr="00234278">
                        <w:rPr>
                          <w:rFonts w:ascii="Arial" w:hAnsi="Arial" w:cs="Arial"/>
                          <w:lang w:val="nn-NO"/>
                        </w:rPr>
                        <w:t>en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 xml:space="preserve"> kan avh</w:t>
                      </w:r>
                      <w:r w:rsidR="00617531" w:rsidRPr="00234278">
                        <w:rPr>
                          <w:rFonts w:ascii="Arial" w:hAnsi="Arial" w:cs="Arial"/>
                          <w:lang w:val="nn-NO"/>
                        </w:rPr>
                        <w:t>en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 xml:space="preserve">ge av </w:t>
                      </w:r>
                      <w:r w:rsidR="00617531" w:rsidRPr="00234278">
                        <w:rPr>
                          <w:rFonts w:ascii="Arial" w:hAnsi="Arial" w:cs="Arial"/>
                          <w:lang w:val="nn-NO"/>
                        </w:rPr>
                        <w:t>verksemden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es omstillingsevne. Dette gj</w:t>
                      </w:r>
                      <w:r w:rsidR="00DB73CA" w:rsidRPr="00234278">
                        <w:rPr>
                          <w:rFonts w:ascii="Arial" w:hAnsi="Arial" w:cs="Arial"/>
                          <w:lang w:val="nn-NO"/>
                        </w:rPr>
                        <w:t>e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r det vanskel</w:t>
                      </w:r>
                      <w:r w:rsidR="00DB73CA" w:rsidRPr="00234278">
                        <w:rPr>
                          <w:rFonts w:ascii="Arial" w:hAnsi="Arial" w:cs="Arial"/>
                          <w:lang w:val="nn-NO"/>
                        </w:rPr>
                        <w:t>e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g å estimere de</w:t>
                      </w:r>
                      <w:r w:rsidR="00DB73CA" w:rsidRPr="00234278">
                        <w:rPr>
                          <w:rFonts w:ascii="Arial" w:hAnsi="Arial" w:cs="Arial"/>
                          <w:lang w:val="nn-NO"/>
                        </w:rPr>
                        <w:t>i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 xml:space="preserve"> forv</w:t>
                      </w:r>
                      <w:r w:rsidR="00617531" w:rsidRPr="00234278">
                        <w:rPr>
                          <w:rFonts w:ascii="Arial" w:hAnsi="Arial" w:cs="Arial"/>
                          <w:lang w:val="nn-NO"/>
                        </w:rPr>
                        <w:t>en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t</w:t>
                      </w:r>
                      <w:r w:rsidR="00DB73CA" w:rsidRPr="00234278">
                        <w:rPr>
                          <w:rFonts w:ascii="Arial" w:hAnsi="Arial" w:cs="Arial"/>
                          <w:lang w:val="nn-NO"/>
                        </w:rPr>
                        <w:t>a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 xml:space="preserve"> nytte</w:t>
                      </w:r>
                      <w:r w:rsidR="00617531" w:rsidRPr="00234278">
                        <w:rPr>
                          <w:rFonts w:ascii="Arial" w:hAnsi="Arial" w:cs="Arial"/>
                          <w:lang w:val="nn-NO"/>
                        </w:rPr>
                        <w:t>verknadar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 xml:space="preserve"> og kostnad</w:t>
                      </w:r>
                      <w:r w:rsidR="00DB73CA" w:rsidRPr="00234278">
                        <w:rPr>
                          <w:rFonts w:ascii="Arial" w:hAnsi="Arial" w:cs="Arial"/>
                          <w:lang w:val="nn-NO"/>
                        </w:rPr>
                        <w:t>a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r som følg</w:t>
                      </w:r>
                      <w:r w:rsidR="00DB73CA" w:rsidRPr="00234278">
                        <w:rPr>
                          <w:rFonts w:ascii="Arial" w:hAnsi="Arial" w:cs="Arial"/>
                          <w:lang w:val="nn-NO"/>
                        </w:rPr>
                        <w:t>j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er av s</w:t>
                      </w:r>
                      <w:r w:rsidR="00DB73CA" w:rsidRPr="00234278">
                        <w:rPr>
                          <w:rFonts w:ascii="Arial" w:hAnsi="Arial" w:cs="Arial"/>
                          <w:lang w:val="nn-NO"/>
                        </w:rPr>
                        <w:t>jølve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 xml:space="preserve"> prosjektet. </w:t>
                      </w:r>
                      <w:r w:rsidR="00DB73CA" w:rsidRPr="00234278">
                        <w:rPr>
                          <w:rFonts w:ascii="Arial" w:hAnsi="Arial" w:cs="Arial"/>
                          <w:lang w:val="nn-NO"/>
                        </w:rPr>
                        <w:t xml:space="preserve">Dersom ein 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finn</w:t>
                      </w:r>
                      <w:r w:rsidR="00DB73CA" w:rsidRPr="00234278">
                        <w:rPr>
                          <w:rFonts w:ascii="Arial" w:hAnsi="Arial" w:cs="Arial"/>
                          <w:lang w:val="nn-NO"/>
                        </w:rPr>
                        <w:t xml:space="preserve"> 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det riktig å inkludere slike organisasjons</w:t>
                      </w:r>
                      <w:r w:rsidR="00617531" w:rsidRPr="00234278">
                        <w:rPr>
                          <w:rFonts w:ascii="Arial" w:hAnsi="Arial" w:cs="Arial"/>
                          <w:lang w:val="nn-NO"/>
                        </w:rPr>
                        <w:t>en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dring</w:t>
                      </w:r>
                      <w:r w:rsidR="00DB73CA" w:rsidRPr="00234278">
                        <w:rPr>
                          <w:rFonts w:ascii="Arial" w:hAnsi="Arial" w:cs="Arial"/>
                          <w:lang w:val="nn-NO"/>
                        </w:rPr>
                        <w:t>a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 xml:space="preserve">r som </w:t>
                      </w:r>
                      <w:r w:rsidR="00617531" w:rsidRPr="00234278">
                        <w:rPr>
                          <w:rFonts w:ascii="Arial" w:hAnsi="Arial" w:cs="Arial"/>
                          <w:lang w:val="nn-NO"/>
                        </w:rPr>
                        <w:t>e</w:t>
                      </w:r>
                      <w:r w:rsidR="00DB73CA" w:rsidRPr="00234278">
                        <w:rPr>
                          <w:rFonts w:ascii="Arial" w:hAnsi="Arial" w:cs="Arial"/>
                          <w:lang w:val="nn-NO"/>
                        </w:rPr>
                        <w:t>i</w:t>
                      </w:r>
                      <w:r w:rsidR="00617531" w:rsidRPr="00234278">
                        <w:rPr>
                          <w:rFonts w:ascii="Arial" w:hAnsi="Arial" w:cs="Arial"/>
                          <w:lang w:val="nn-NO"/>
                        </w:rPr>
                        <w:t>n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 xml:space="preserve"> del av forv</w:t>
                      </w:r>
                      <w:r w:rsidR="00617531" w:rsidRPr="00234278">
                        <w:rPr>
                          <w:rFonts w:ascii="Arial" w:hAnsi="Arial" w:cs="Arial"/>
                          <w:lang w:val="nn-NO"/>
                        </w:rPr>
                        <w:t>en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t</w:t>
                      </w:r>
                      <w:r w:rsidR="00DB73CA" w:rsidRPr="00234278">
                        <w:rPr>
                          <w:rFonts w:ascii="Arial" w:hAnsi="Arial" w:cs="Arial"/>
                          <w:lang w:val="nn-NO"/>
                        </w:rPr>
                        <w:t>a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 xml:space="preserve"> </w:t>
                      </w:r>
                      <w:r w:rsidR="00617531" w:rsidRPr="00234278">
                        <w:rPr>
                          <w:rFonts w:ascii="Arial" w:hAnsi="Arial" w:cs="Arial"/>
                          <w:lang w:val="nn-NO"/>
                        </w:rPr>
                        <w:t>verknadar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, bør f</w:t>
                      </w:r>
                      <w:r w:rsidR="00DB73CA" w:rsidRPr="00234278">
                        <w:rPr>
                          <w:rFonts w:ascii="Arial" w:hAnsi="Arial" w:cs="Arial"/>
                          <w:lang w:val="nn-NO"/>
                        </w:rPr>
                        <w:t>øresetnadane gå klart fram.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 xml:space="preserve"> Ved behov kan d</w:t>
                      </w:r>
                      <w:r w:rsidR="00DB73CA" w:rsidRPr="00234278">
                        <w:rPr>
                          <w:rFonts w:ascii="Arial" w:hAnsi="Arial" w:cs="Arial"/>
                          <w:lang w:val="nn-NO"/>
                        </w:rPr>
                        <w:t>e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 xml:space="preserve">sse </w:t>
                      </w:r>
                      <w:r w:rsidR="00DB73CA" w:rsidRPr="00234278">
                        <w:rPr>
                          <w:rFonts w:ascii="Arial" w:hAnsi="Arial" w:cs="Arial"/>
                          <w:lang w:val="nn-NO"/>
                        </w:rPr>
                        <w:t>føresetnadane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 xml:space="preserve"> drøft</w:t>
                      </w:r>
                      <w:r w:rsidR="00DB73CA" w:rsidRPr="00234278">
                        <w:rPr>
                          <w:rFonts w:ascii="Arial" w:hAnsi="Arial" w:cs="Arial"/>
                          <w:lang w:val="nn-NO"/>
                        </w:rPr>
                        <w:t xml:space="preserve">ast 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nær</w:t>
                      </w:r>
                      <w:r w:rsidR="00DB73CA" w:rsidRPr="00234278">
                        <w:rPr>
                          <w:rFonts w:ascii="Arial" w:hAnsi="Arial" w:cs="Arial"/>
                          <w:lang w:val="nn-NO"/>
                        </w:rPr>
                        <w:t>a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 xml:space="preserve">re i </w:t>
                      </w:r>
                      <w:proofErr w:type="spellStart"/>
                      <w:r w:rsidRPr="00234278">
                        <w:rPr>
                          <w:rFonts w:ascii="Arial" w:hAnsi="Arial" w:cs="Arial"/>
                          <w:lang w:val="nn-NO"/>
                        </w:rPr>
                        <w:t>usikkerhe</w:t>
                      </w:r>
                      <w:r w:rsidR="00090884" w:rsidRPr="00234278">
                        <w:rPr>
                          <w:rFonts w:ascii="Arial" w:hAnsi="Arial" w:cs="Arial"/>
                          <w:lang w:val="nn-NO"/>
                        </w:rPr>
                        <w:t>i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tsanalys</w:t>
                      </w:r>
                      <w:r w:rsidR="00617531" w:rsidRPr="00234278">
                        <w:rPr>
                          <w:rFonts w:ascii="Arial" w:hAnsi="Arial" w:cs="Arial"/>
                          <w:lang w:val="nn-NO"/>
                        </w:rPr>
                        <w:t>en</w:t>
                      </w:r>
                      <w:proofErr w:type="spellEnd"/>
                      <w:r w:rsidRPr="00234278">
                        <w:rPr>
                          <w:rFonts w:ascii="Arial" w:hAnsi="Arial" w:cs="Arial"/>
                          <w:lang w:val="nn-NO"/>
                        </w:rPr>
                        <w:t>.</w:t>
                      </w:r>
                    </w:p>
                    <w:p w14:paraId="797621CD" w14:textId="7AEF89E5" w:rsidR="00CC293E" w:rsidRPr="00777C0E" w:rsidRDefault="00CC293E">
                      <w:pPr>
                        <w:pStyle w:val="Listeavsnitt"/>
                        <w:numPr>
                          <w:ilvl w:val="0"/>
                          <w:numId w:val="18"/>
                        </w:numPr>
                        <w:shd w:val="clear" w:color="auto" w:fill="BDD6EE" w:themeFill="accent1" w:themeFillTint="66"/>
                        <w:rPr>
                          <w:rFonts w:ascii="Arial" w:hAnsi="Arial" w:cs="Arial"/>
                          <w:lang w:val="nn-NO"/>
                        </w:rPr>
                      </w:pPr>
                      <w:r w:rsidRPr="00777C0E">
                        <w:rPr>
                          <w:rFonts w:ascii="Arial" w:hAnsi="Arial" w:cs="Arial"/>
                          <w:lang w:val="nn-NO"/>
                        </w:rPr>
                        <w:t>Ved verdsetting av kostnads</w:t>
                      </w:r>
                      <w:r w:rsidR="00185854" w:rsidRPr="00777C0E">
                        <w:rPr>
                          <w:rFonts w:ascii="Arial" w:hAnsi="Arial" w:cs="Arial"/>
                          <w:lang w:val="nn-NO"/>
                        </w:rPr>
                        <w:t>verknad</w:t>
                      </w:r>
                      <w:r w:rsidR="00090884" w:rsidRPr="00777C0E">
                        <w:rPr>
                          <w:rFonts w:ascii="Arial" w:hAnsi="Arial" w:cs="Arial"/>
                          <w:lang w:val="nn-NO"/>
                        </w:rPr>
                        <w:t>a</w:t>
                      </w:r>
                      <w:r w:rsidR="00617531" w:rsidRPr="00777C0E">
                        <w:rPr>
                          <w:rFonts w:ascii="Arial" w:hAnsi="Arial" w:cs="Arial"/>
                          <w:lang w:val="nn-NO"/>
                        </w:rPr>
                        <w:t>n</w:t>
                      </w:r>
                      <w:r w:rsidRPr="00777C0E">
                        <w:rPr>
                          <w:rFonts w:ascii="Arial" w:hAnsi="Arial" w:cs="Arial"/>
                          <w:lang w:val="nn-NO"/>
                        </w:rPr>
                        <w:t xml:space="preserve">e i IT-prosjekter bør man </w:t>
                      </w:r>
                      <w:r w:rsidR="00963505" w:rsidRPr="00777C0E">
                        <w:rPr>
                          <w:rFonts w:ascii="Arial" w:hAnsi="Arial" w:cs="Arial"/>
                          <w:lang w:val="nn-NO"/>
                        </w:rPr>
                        <w:t>vere</w:t>
                      </w:r>
                      <w:r w:rsidRPr="00777C0E">
                        <w:rPr>
                          <w:rFonts w:ascii="Arial" w:hAnsi="Arial" w:cs="Arial"/>
                          <w:lang w:val="nn-NO"/>
                        </w:rPr>
                        <w:t xml:space="preserve"> merks</w:t>
                      </w:r>
                      <w:r w:rsidR="00090884" w:rsidRPr="00777C0E">
                        <w:rPr>
                          <w:rFonts w:ascii="Arial" w:hAnsi="Arial" w:cs="Arial"/>
                          <w:lang w:val="nn-NO"/>
                        </w:rPr>
                        <w:t>a</w:t>
                      </w:r>
                      <w:r w:rsidRPr="00777C0E">
                        <w:rPr>
                          <w:rFonts w:ascii="Arial" w:hAnsi="Arial" w:cs="Arial"/>
                          <w:lang w:val="nn-NO"/>
                        </w:rPr>
                        <w:t>m på at det er lett å undervurdere kostnad</w:t>
                      </w:r>
                      <w:r w:rsidR="00090884" w:rsidRPr="00777C0E">
                        <w:rPr>
                          <w:rFonts w:ascii="Arial" w:hAnsi="Arial" w:cs="Arial"/>
                          <w:lang w:val="nn-NO"/>
                        </w:rPr>
                        <w:t>a</w:t>
                      </w:r>
                      <w:r w:rsidR="00617531" w:rsidRPr="00777C0E">
                        <w:rPr>
                          <w:rFonts w:ascii="Arial" w:hAnsi="Arial" w:cs="Arial"/>
                          <w:lang w:val="nn-NO"/>
                        </w:rPr>
                        <w:t>n</w:t>
                      </w:r>
                      <w:r w:rsidRPr="00777C0E">
                        <w:rPr>
                          <w:rFonts w:ascii="Arial" w:hAnsi="Arial" w:cs="Arial"/>
                          <w:lang w:val="nn-NO"/>
                        </w:rPr>
                        <w:t xml:space="preserve">e ved for eksempel </w:t>
                      </w:r>
                      <w:r w:rsidR="00090884" w:rsidRPr="00777C0E">
                        <w:rPr>
                          <w:rFonts w:ascii="Arial" w:hAnsi="Arial" w:cs="Arial"/>
                          <w:lang w:val="nn-NO"/>
                        </w:rPr>
                        <w:t>å ta i bruk</w:t>
                      </w:r>
                      <w:r w:rsidRPr="00777C0E">
                        <w:rPr>
                          <w:rFonts w:ascii="Arial" w:hAnsi="Arial" w:cs="Arial"/>
                          <w:lang w:val="nn-NO"/>
                        </w:rPr>
                        <w:t xml:space="preserve"> ny teknologi, at det kan bli overgangsproblem og ekstra kostnad</w:t>
                      </w:r>
                      <w:r w:rsidR="00090884" w:rsidRPr="00777C0E">
                        <w:rPr>
                          <w:rFonts w:ascii="Arial" w:hAnsi="Arial" w:cs="Arial"/>
                          <w:lang w:val="nn-NO"/>
                        </w:rPr>
                        <w:t>a</w:t>
                      </w:r>
                      <w:r w:rsidRPr="00777C0E">
                        <w:rPr>
                          <w:rFonts w:ascii="Arial" w:hAnsi="Arial" w:cs="Arial"/>
                          <w:lang w:val="nn-NO"/>
                        </w:rPr>
                        <w:t>r ved implem</w:t>
                      </w:r>
                      <w:r w:rsidR="00617531" w:rsidRPr="00777C0E">
                        <w:rPr>
                          <w:rFonts w:ascii="Arial" w:hAnsi="Arial" w:cs="Arial"/>
                          <w:lang w:val="nn-NO"/>
                        </w:rPr>
                        <w:t>en</w:t>
                      </w:r>
                      <w:r w:rsidRPr="00777C0E">
                        <w:rPr>
                          <w:rFonts w:ascii="Arial" w:hAnsi="Arial" w:cs="Arial"/>
                          <w:lang w:val="nn-NO"/>
                        </w:rPr>
                        <w:t>tering, drift og bruk</w:t>
                      </w:r>
                      <w:r w:rsidR="00090884" w:rsidRPr="00777C0E">
                        <w:rPr>
                          <w:rFonts w:ascii="Arial" w:hAnsi="Arial" w:cs="Arial"/>
                          <w:lang w:val="nn-NO"/>
                        </w:rPr>
                        <w:t>a</w:t>
                      </w:r>
                      <w:r w:rsidRPr="00777C0E">
                        <w:rPr>
                          <w:rFonts w:ascii="Arial" w:hAnsi="Arial" w:cs="Arial"/>
                          <w:lang w:val="nn-NO"/>
                        </w:rPr>
                        <w:t>rstøtte samt vedlikeh</w:t>
                      </w:r>
                      <w:r w:rsidR="00090884" w:rsidRPr="00777C0E">
                        <w:rPr>
                          <w:rFonts w:ascii="Arial" w:hAnsi="Arial" w:cs="Arial"/>
                          <w:lang w:val="nn-NO"/>
                        </w:rPr>
                        <w:t>a</w:t>
                      </w:r>
                      <w:r w:rsidRPr="00777C0E">
                        <w:rPr>
                          <w:rFonts w:ascii="Arial" w:hAnsi="Arial" w:cs="Arial"/>
                          <w:lang w:val="nn-NO"/>
                        </w:rPr>
                        <w:t>ld</w:t>
                      </w:r>
                      <w:r w:rsidR="00090884" w:rsidRPr="00777C0E">
                        <w:rPr>
                          <w:rFonts w:ascii="Arial" w:hAnsi="Arial" w:cs="Arial"/>
                          <w:lang w:val="nn-NO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23D5" w:rsidRPr="00A36121">
        <w:rPr>
          <w:rFonts w:ascii="Arial" w:hAnsi="Arial" w:cs="Arial"/>
          <w:color w:val="1E2B3C"/>
          <w:lang w:val="nn-NO"/>
        </w:rPr>
        <w:t>Nytte- og kostnadseffekt</w:t>
      </w:r>
      <w:r w:rsidR="003F54B0" w:rsidRPr="00A36121">
        <w:rPr>
          <w:rFonts w:ascii="Arial" w:hAnsi="Arial" w:cs="Arial"/>
          <w:color w:val="1E2B3C"/>
          <w:lang w:val="nn-NO"/>
        </w:rPr>
        <w:t>a</w:t>
      </w:r>
      <w:r w:rsidR="004C23D5" w:rsidRPr="00A36121">
        <w:rPr>
          <w:rFonts w:ascii="Arial" w:hAnsi="Arial" w:cs="Arial"/>
          <w:color w:val="1E2B3C"/>
          <w:lang w:val="nn-NO"/>
        </w:rPr>
        <w:t xml:space="preserve">r skal </w:t>
      </w:r>
      <w:r w:rsidR="00F37B89" w:rsidRPr="00A36121">
        <w:rPr>
          <w:rFonts w:ascii="Arial" w:hAnsi="Arial" w:cs="Arial"/>
          <w:color w:val="1E2B3C"/>
          <w:lang w:val="nn-NO"/>
        </w:rPr>
        <w:t>talfest</w:t>
      </w:r>
      <w:r w:rsidR="003F54B0" w:rsidRPr="00A36121">
        <w:rPr>
          <w:rFonts w:ascii="Arial" w:hAnsi="Arial" w:cs="Arial"/>
          <w:color w:val="1E2B3C"/>
          <w:lang w:val="nn-NO"/>
        </w:rPr>
        <w:t>ast</w:t>
      </w:r>
      <w:r w:rsidR="00F37B89" w:rsidRPr="00A36121">
        <w:rPr>
          <w:rFonts w:ascii="Arial" w:hAnsi="Arial" w:cs="Arial"/>
          <w:color w:val="1E2B3C"/>
          <w:lang w:val="nn-NO"/>
        </w:rPr>
        <w:t xml:space="preserve"> og </w:t>
      </w:r>
      <w:r w:rsidR="004C23D5" w:rsidRPr="00A36121">
        <w:rPr>
          <w:rFonts w:ascii="Arial" w:hAnsi="Arial" w:cs="Arial"/>
          <w:color w:val="1E2B3C"/>
          <w:lang w:val="nn-NO"/>
        </w:rPr>
        <w:t>så l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4C23D5" w:rsidRPr="00A36121">
        <w:rPr>
          <w:rFonts w:ascii="Arial" w:hAnsi="Arial" w:cs="Arial"/>
          <w:color w:val="1E2B3C"/>
          <w:lang w:val="nn-NO"/>
        </w:rPr>
        <w:t>ge det er fagl</w:t>
      </w:r>
      <w:r w:rsidR="003F54B0" w:rsidRPr="00A36121">
        <w:rPr>
          <w:rFonts w:ascii="Arial" w:hAnsi="Arial" w:cs="Arial"/>
          <w:color w:val="1E2B3C"/>
          <w:lang w:val="nn-NO"/>
        </w:rPr>
        <w:t>e</w:t>
      </w:r>
      <w:r w:rsidR="004C23D5" w:rsidRPr="00A36121">
        <w:rPr>
          <w:rFonts w:ascii="Arial" w:hAnsi="Arial" w:cs="Arial"/>
          <w:color w:val="1E2B3C"/>
          <w:lang w:val="nn-NO"/>
        </w:rPr>
        <w:t>g forsvarl</w:t>
      </w:r>
      <w:r w:rsidR="003F54B0" w:rsidRPr="00A36121">
        <w:rPr>
          <w:rFonts w:ascii="Arial" w:hAnsi="Arial" w:cs="Arial"/>
          <w:color w:val="1E2B3C"/>
          <w:lang w:val="nn-NO"/>
        </w:rPr>
        <w:t>e</w:t>
      </w:r>
      <w:r w:rsidR="004C23D5" w:rsidRPr="00A36121">
        <w:rPr>
          <w:rFonts w:ascii="Arial" w:hAnsi="Arial" w:cs="Arial"/>
          <w:color w:val="1E2B3C"/>
          <w:lang w:val="nn-NO"/>
        </w:rPr>
        <w:t xml:space="preserve">g og </w:t>
      </w:r>
      <w:r w:rsidR="00DB73CA" w:rsidRPr="00A36121">
        <w:rPr>
          <w:rFonts w:ascii="Arial" w:hAnsi="Arial" w:cs="Arial"/>
          <w:color w:val="1E2B3C"/>
          <w:lang w:val="nn-NO"/>
        </w:rPr>
        <w:t xml:space="preserve">tenleg </w:t>
      </w:r>
      <w:r w:rsidR="00F37B89" w:rsidRPr="00A36121">
        <w:rPr>
          <w:rFonts w:ascii="Arial" w:hAnsi="Arial" w:cs="Arial"/>
          <w:color w:val="1E2B3C"/>
          <w:lang w:val="nn-NO"/>
        </w:rPr>
        <w:t>verdsett</w:t>
      </w:r>
      <w:r w:rsidR="00DB73CA" w:rsidRPr="00A36121">
        <w:rPr>
          <w:rFonts w:ascii="Arial" w:hAnsi="Arial" w:cs="Arial"/>
          <w:color w:val="1E2B3C"/>
          <w:lang w:val="nn-NO"/>
        </w:rPr>
        <w:t>ast</w:t>
      </w:r>
      <w:r w:rsidR="00F37B89" w:rsidRPr="00A36121">
        <w:rPr>
          <w:rFonts w:ascii="Arial" w:hAnsi="Arial" w:cs="Arial"/>
          <w:color w:val="1E2B3C"/>
          <w:lang w:val="nn-NO"/>
        </w:rPr>
        <w:t xml:space="preserve"> i kroner</w:t>
      </w:r>
      <w:r w:rsidR="004C23D5" w:rsidRPr="00A36121">
        <w:rPr>
          <w:rFonts w:ascii="Arial" w:hAnsi="Arial" w:cs="Arial"/>
          <w:color w:val="1E2B3C"/>
          <w:lang w:val="nn-NO"/>
        </w:rPr>
        <w:t>.</w:t>
      </w:r>
      <w:r w:rsidR="007D456D" w:rsidRPr="00A36121">
        <w:rPr>
          <w:rFonts w:ascii="Arial" w:hAnsi="Arial" w:cs="Arial"/>
          <w:color w:val="1E2B3C"/>
          <w:lang w:val="nn-NO"/>
        </w:rPr>
        <w:t xml:space="preserve"> </w:t>
      </w:r>
      <w:r w:rsidR="00BB4AEF" w:rsidRPr="00A36121">
        <w:rPr>
          <w:rFonts w:ascii="Arial" w:hAnsi="Arial" w:cs="Arial"/>
          <w:color w:val="1E2B3C"/>
          <w:lang w:val="nn-NO"/>
        </w:rPr>
        <w:t>A</w:t>
      </w:r>
      <w:r w:rsidR="007D456D" w:rsidRPr="00A36121">
        <w:rPr>
          <w:rFonts w:ascii="Arial" w:hAnsi="Arial" w:cs="Arial"/>
          <w:color w:val="1E2B3C"/>
          <w:lang w:val="nn-NO"/>
        </w:rPr>
        <w:t>lle pris</w:t>
      </w:r>
      <w:r w:rsidR="00DB73CA" w:rsidRPr="00A36121">
        <w:rPr>
          <w:rFonts w:ascii="Arial" w:hAnsi="Arial" w:cs="Arial"/>
          <w:color w:val="1E2B3C"/>
          <w:lang w:val="nn-NO"/>
        </w:rPr>
        <w:t>a</w:t>
      </w:r>
      <w:r w:rsidR="007D456D" w:rsidRPr="00A36121">
        <w:rPr>
          <w:rFonts w:ascii="Arial" w:hAnsi="Arial" w:cs="Arial"/>
          <w:color w:val="1E2B3C"/>
          <w:lang w:val="nn-NO"/>
        </w:rPr>
        <w:t>r og kostnad</w:t>
      </w:r>
      <w:r w:rsidR="00DB73CA" w:rsidRPr="00A36121">
        <w:rPr>
          <w:rFonts w:ascii="Arial" w:hAnsi="Arial" w:cs="Arial"/>
          <w:color w:val="1E2B3C"/>
          <w:lang w:val="nn-NO"/>
        </w:rPr>
        <w:t>a</w:t>
      </w:r>
      <w:r w:rsidR="007D456D" w:rsidRPr="00A36121">
        <w:rPr>
          <w:rFonts w:ascii="Arial" w:hAnsi="Arial" w:cs="Arial"/>
          <w:color w:val="1E2B3C"/>
          <w:lang w:val="nn-NO"/>
        </w:rPr>
        <w:t xml:space="preserve">r </w:t>
      </w:r>
      <w:r w:rsidRPr="00A36121">
        <w:rPr>
          <w:rFonts w:ascii="Arial" w:hAnsi="Arial" w:cs="Arial"/>
          <w:color w:val="1E2B3C"/>
          <w:lang w:val="nn-NO"/>
        </w:rPr>
        <w:t xml:space="preserve">som inngår ved </w:t>
      </w:r>
      <w:r w:rsidR="00DB73CA" w:rsidRPr="00A36121">
        <w:rPr>
          <w:rFonts w:ascii="Arial" w:hAnsi="Arial" w:cs="Arial"/>
          <w:color w:val="1E2B3C"/>
          <w:lang w:val="nn-NO"/>
        </w:rPr>
        <w:t>utrekning</w:t>
      </w:r>
      <w:r w:rsidRPr="00A36121">
        <w:rPr>
          <w:rFonts w:ascii="Arial" w:hAnsi="Arial" w:cs="Arial"/>
          <w:color w:val="1E2B3C"/>
          <w:lang w:val="nn-NO"/>
        </w:rPr>
        <w:t xml:space="preserve"> av netto n</w:t>
      </w:r>
      <w:r w:rsidR="00DB73CA" w:rsidRPr="00A36121">
        <w:rPr>
          <w:rFonts w:ascii="Arial" w:hAnsi="Arial" w:cs="Arial"/>
          <w:color w:val="1E2B3C"/>
          <w:lang w:val="nn-NO"/>
        </w:rPr>
        <w:t>o</w:t>
      </w:r>
      <w:r w:rsidRPr="00A36121">
        <w:rPr>
          <w:rFonts w:ascii="Arial" w:hAnsi="Arial" w:cs="Arial"/>
          <w:color w:val="1E2B3C"/>
          <w:lang w:val="nn-NO"/>
        </w:rPr>
        <w:t xml:space="preserve">verdi </w:t>
      </w:r>
      <w:r w:rsidR="00CC293E" w:rsidRPr="00A36121">
        <w:rPr>
          <w:rFonts w:ascii="Arial" w:hAnsi="Arial" w:cs="Arial"/>
          <w:color w:val="1E2B3C"/>
          <w:lang w:val="nn-NO"/>
        </w:rPr>
        <w:t xml:space="preserve">skal </w:t>
      </w:r>
      <w:r w:rsidR="00963505" w:rsidRPr="00A36121">
        <w:rPr>
          <w:rFonts w:ascii="Arial" w:hAnsi="Arial" w:cs="Arial"/>
          <w:color w:val="1E2B3C"/>
          <w:lang w:val="nn-NO"/>
        </w:rPr>
        <w:t>vere</w:t>
      </w:r>
      <w:r w:rsidRPr="00A36121">
        <w:rPr>
          <w:rFonts w:ascii="Arial" w:hAnsi="Arial" w:cs="Arial"/>
          <w:color w:val="1E2B3C"/>
          <w:lang w:val="nn-NO"/>
        </w:rPr>
        <w:t xml:space="preserve"> eks. mva</w:t>
      </w:r>
      <w:r w:rsidR="00F37B89" w:rsidRPr="00A36121">
        <w:rPr>
          <w:rFonts w:ascii="Arial" w:hAnsi="Arial" w:cs="Arial"/>
          <w:color w:val="1E2B3C"/>
          <w:lang w:val="nn-NO"/>
        </w:rPr>
        <w:t>.</w:t>
      </w:r>
      <w:r w:rsidR="00F37B89" w:rsidRPr="00A36121">
        <w:rPr>
          <w:rStyle w:val="Fotnotereferanse"/>
          <w:rFonts w:ascii="Arial" w:hAnsi="Arial" w:cs="Arial"/>
          <w:color w:val="1E2B3C"/>
          <w:lang w:val="nn-NO"/>
        </w:rPr>
        <w:footnoteReference w:id="2"/>
      </w:r>
      <w:r w:rsidRPr="00A36121">
        <w:rPr>
          <w:rFonts w:ascii="Arial" w:hAnsi="Arial" w:cs="Arial"/>
          <w:color w:val="1E2B3C"/>
          <w:lang w:val="nn-NO"/>
        </w:rPr>
        <w:t xml:space="preserve"> </w:t>
      </w:r>
    </w:p>
    <w:p w14:paraId="4432191A" w14:textId="77777777" w:rsidR="00342132" w:rsidRPr="00A36121" w:rsidRDefault="00342132" w:rsidP="003371F5">
      <w:pPr>
        <w:rPr>
          <w:rFonts w:ascii="Arial" w:hAnsi="Arial" w:cs="Arial"/>
          <w:color w:val="1E2B3C"/>
          <w:lang w:val="nn-NO"/>
        </w:rPr>
      </w:pPr>
    </w:p>
    <w:p w14:paraId="39A79284" w14:textId="76DDC1B5" w:rsidR="003371F5" w:rsidRPr="00A36121" w:rsidRDefault="004C23D5" w:rsidP="003371F5">
      <w:p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 xml:space="preserve">Ved prissetting av </w:t>
      </w:r>
      <w:r w:rsidR="00617531" w:rsidRPr="00A36121">
        <w:rPr>
          <w:rFonts w:ascii="Arial" w:hAnsi="Arial" w:cs="Arial"/>
          <w:color w:val="1E2B3C"/>
          <w:lang w:val="nn-NO"/>
        </w:rPr>
        <w:t>verknadar</w:t>
      </w:r>
      <w:r w:rsidRPr="00A36121">
        <w:rPr>
          <w:rFonts w:ascii="Arial" w:hAnsi="Arial" w:cs="Arial"/>
          <w:color w:val="1E2B3C"/>
          <w:lang w:val="nn-NO"/>
        </w:rPr>
        <w:t xml:space="preserve"> må a</w:t>
      </w:r>
      <w:r w:rsidRPr="00A36121">
        <w:rPr>
          <w:rFonts w:ascii="Arial" w:hAnsi="Arial" w:cs="Arial"/>
          <w:color w:val="1E2B3C"/>
          <w:shd w:val="clear" w:color="auto" w:fill="FFFFFF"/>
          <w:lang w:val="nn-NO"/>
        </w:rPr>
        <w:t xml:space="preserve">lle viktige </w:t>
      </w:r>
      <w:r w:rsidR="00090884" w:rsidRPr="00A36121">
        <w:rPr>
          <w:rFonts w:ascii="Arial" w:hAnsi="Arial" w:cs="Arial"/>
          <w:color w:val="1E2B3C"/>
          <w:shd w:val="clear" w:color="auto" w:fill="FFFFFF"/>
          <w:lang w:val="nn-NO"/>
        </w:rPr>
        <w:t>føresetnader</w:t>
      </w:r>
      <w:r w:rsidRPr="00A36121">
        <w:rPr>
          <w:rFonts w:ascii="Arial" w:hAnsi="Arial" w:cs="Arial"/>
          <w:color w:val="1E2B3C"/>
          <w:shd w:val="clear" w:color="auto" w:fill="FFFFFF"/>
          <w:lang w:val="nn-NO"/>
        </w:rPr>
        <w:t xml:space="preserve"> som </w:t>
      </w:r>
      <w:r w:rsidR="003371F5" w:rsidRPr="00A36121">
        <w:rPr>
          <w:rFonts w:ascii="Arial" w:hAnsi="Arial" w:cs="Arial"/>
          <w:color w:val="1E2B3C"/>
          <w:shd w:val="clear" w:color="auto" w:fill="FFFFFF"/>
          <w:lang w:val="nn-NO"/>
        </w:rPr>
        <w:t>ligg til grunn for analys</w:t>
      </w:r>
      <w:r w:rsidR="00617531" w:rsidRPr="00A36121">
        <w:rPr>
          <w:rFonts w:ascii="Arial" w:hAnsi="Arial" w:cs="Arial"/>
          <w:color w:val="1E2B3C"/>
          <w:shd w:val="clear" w:color="auto" w:fill="FFFFFF"/>
          <w:lang w:val="nn-NO"/>
        </w:rPr>
        <w:t>en</w:t>
      </w:r>
      <w:r w:rsidR="003371F5" w:rsidRPr="00A36121">
        <w:rPr>
          <w:rFonts w:ascii="Arial" w:hAnsi="Arial" w:cs="Arial"/>
          <w:color w:val="1E2B3C"/>
          <w:shd w:val="clear" w:color="auto" w:fill="FFFFFF"/>
          <w:lang w:val="nn-NO"/>
        </w:rPr>
        <w:t xml:space="preserve"> dokum</w:t>
      </w:r>
      <w:r w:rsidR="00617531" w:rsidRPr="00A36121">
        <w:rPr>
          <w:rFonts w:ascii="Arial" w:hAnsi="Arial" w:cs="Arial"/>
          <w:color w:val="1E2B3C"/>
          <w:shd w:val="clear" w:color="auto" w:fill="FFFFFF"/>
          <w:lang w:val="nn-NO"/>
        </w:rPr>
        <w:t>en</w:t>
      </w:r>
      <w:r w:rsidR="003371F5" w:rsidRPr="00A36121">
        <w:rPr>
          <w:rFonts w:ascii="Arial" w:hAnsi="Arial" w:cs="Arial"/>
          <w:color w:val="1E2B3C"/>
          <w:shd w:val="clear" w:color="auto" w:fill="FFFFFF"/>
          <w:lang w:val="nn-NO"/>
        </w:rPr>
        <w:t>ter</w:t>
      </w:r>
      <w:r w:rsidR="00090884" w:rsidRPr="00A36121">
        <w:rPr>
          <w:rFonts w:ascii="Arial" w:hAnsi="Arial" w:cs="Arial"/>
          <w:color w:val="1E2B3C"/>
          <w:shd w:val="clear" w:color="auto" w:fill="FFFFFF"/>
          <w:lang w:val="nn-NO"/>
        </w:rPr>
        <w:t>ast</w:t>
      </w:r>
      <w:r w:rsidR="003371F5" w:rsidRPr="00A36121">
        <w:rPr>
          <w:rFonts w:ascii="Arial" w:hAnsi="Arial" w:cs="Arial"/>
          <w:color w:val="1E2B3C"/>
          <w:shd w:val="clear" w:color="auto" w:fill="FFFFFF"/>
          <w:lang w:val="nn-NO"/>
        </w:rPr>
        <w:t>. Dette skal gj</w:t>
      </w:r>
      <w:r w:rsidR="00090884" w:rsidRPr="00A36121">
        <w:rPr>
          <w:rFonts w:ascii="Arial" w:hAnsi="Arial" w:cs="Arial"/>
          <w:color w:val="1E2B3C"/>
          <w:shd w:val="clear" w:color="auto" w:fill="FFFFFF"/>
          <w:lang w:val="nn-NO"/>
        </w:rPr>
        <w:t>erast</w:t>
      </w:r>
      <w:r w:rsidR="003371F5" w:rsidRPr="00A36121">
        <w:rPr>
          <w:rFonts w:ascii="Arial" w:hAnsi="Arial" w:cs="Arial"/>
          <w:color w:val="1E2B3C"/>
          <w:shd w:val="clear" w:color="auto" w:fill="FFFFFF"/>
          <w:lang w:val="nn-NO"/>
        </w:rPr>
        <w:t xml:space="preserve"> </w:t>
      </w:r>
      <w:r w:rsidR="00627E80" w:rsidRPr="00A36121">
        <w:rPr>
          <w:rFonts w:ascii="Arial" w:hAnsi="Arial" w:cs="Arial"/>
          <w:color w:val="1E2B3C"/>
          <w:shd w:val="clear" w:color="auto" w:fill="FFFFFF"/>
          <w:lang w:val="nn-NO"/>
        </w:rPr>
        <w:t>under fan</w:t>
      </w:r>
      <w:r w:rsidR="00090884" w:rsidRPr="00A36121">
        <w:rPr>
          <w:rFonts w:ascii="Arial" w:hAnsi="Arial" w:cs="Arial"/>
          <w:color w:val="1E2B3C"/>
          <w:shd w:val="clear" w:color="auto" w:fill="FFFFFF"/>
          <w:lang w:val="nn-NO"/>
        </w:rPr>
        <w:t>a</w:t>
      </w:r>
      <w:r w:rsidR="00627E80" w:rsidRPr="00A36121">
        <w:rPr>
          <w:rFonts w:ascii="Arial" w:hAnsi="Arial" w:cs="Arial"/>
          <w:color w:val="1E2B3C"/>
          <w:shd w:val="clear" w:color="auto" w:fill="FFFFFF"/>
          <w:lang w:val="nn-NO"/>
        </w:rPr>
        <w:t xml:space="preserve"> S</w:t>
      </w:r>
      <w:r w:rsidR="00617531" w:rsidRPr="00A36121">
        <w:rPr>
          <w:rFonts w:ascii="Arial" w:hAnsi="Arial" w:cs="Arial"/>
          <w:color w:val="1E2B3C"/>
          <w:shd w:val="clear" w:color="auto" w:fill="FFFFFF"/>
          <w:lang w:val="nn-NO"/>
        </w:rPr>
        <w:t>en</w:t>
      </w:r>
      <w:r w:rsidR="00627E80" w:rsidRPr="00A36121">
        <w:rPr>
          <w:rFonts w:ascii="Arial" w:hAnsi="Arial" w:cs="Arial"/>
          <w:color w:val="1E2B3C"/>
          <w:shd w:val="clear" w:color="auto" w:fill="FFFFFF"/>
          <w:lang w:val="nn-NO"/>
        </w:rPr>
        <w:t xml:space="preserve">trale </w:t>
      </w:r>
      <w:r w:rsidR="00090884" w:rsidRPr="00A36121">
        <w:rPr>
          <w:rFonts w:ascii="Arial" w:hAnsi="Arial" w:cs="Arial"/>
          <w:color w:val="1E2B3C"/>
          <w:shd w:val="clear" w:color="auto" w:fill="FFFFFF"/>
          <w:lang w:val="nn-NO"/>
        </w:rPr>
        <w:t>føresetnader</w:t>
      </w:r>
      <w:r w:rsidR="00627E80" w:rsidRPr="00A36121">
        <w:rPr>
          <w:rFonts w:ascii="Arial" w:hAnsi="Arial" w:cs="Arial"/>
          <w:color w:val="1E2B3C"/>
          <w:shd w:val="clear" w:color="auto" w:fill="FFFFFF"/>
          <w:lang w:val="nn-NO"/>
        </w:rPr>
        <w:t xml:space="preserve"> i søknad</w:t>
      </w:r>
      <w:r w:rsidR="00617531" w:rsidRPr="00A36121">
        <w:rPr>
          <w:rFonts w:ascii="Arial" w:hAnsi="Arial" w:cs="Arial"/>
          <w:color w:val="1E2B3C"/>
          <w:shd w:val="clear" w:color="auto" w:fill="FFFFFF"/>
          <w:lang w:val="nn-NO"/>
        </w:rPr>
        <w:t>en</w:t>
      </w:r>
      <w:r w:rsidR="00627E80" w:rsidRPr="00A36121">
        <w:rPr>
          <w:rFonts w:ascii="Arial" w:hAnsi="Arial" w:cs="Arial"/>
          <w:color w:val="1E2B3C"/>
          <w:shd w:val="clear" w:color="auto" w:fill="FFFFFF"/>
          <w:lang w:val="nn-NO"/>
        </w:rPr>
        <w:t xml:space="preserve">. </w:t>
      </w:r>
      <w:r w:rsidR="003371F5" w:rsidRPr="00A36121">
        <w:rPr>
          <w:rFonts w:ascii="Arial" w:hAnsi="Arial" w:cs="Arial"/>
          <w:color w:val="1E2B3C"/>
          <w:shd w:val="clear" w:color="auto" w:fill="FFFFFF"/>
          <w:lang w:val="nn-NO"/>
        </w:rPr>
        <w:t xml:space="preserve"> </w:t>
      </w:r>
      <w:r w:rsidR="00B66902" w:rsidRPr="00A36121">
        <w:rPr>
          <w:rFonts w:ascii="Arial" w:hAnsi="Arial" w:cs="Arial"/>
          <w:color w:val="1E2B3C"/>
          <w:lang w:val="nn-NO"/>
        </w:rPr>
        <w:t xml:space="preserve"> </w:t>
      </w:r>
    </w:p>
    <w:p w14:paraId="19752044" w14:textId="410F138F" w:rsidR="004C23D5" w:rsidRPr="008E2CDC" w:rsidRDefault="004C23D5" w:rsidP="00FC6F52">
      <w:pPr>
        <w:pStyle w:val="Overskrift4"/>
        <w:rPr>
          <w:rFonts w:ascii="Arial" w:hAnsi="Arial" w:cs="Arial"/>
          <w:i w:val="0"/>
          <w:iCs w:val="0"/>
          <w:color w:val="1E2B3C"/>
          <w:lang w:val="nn-NO"/>
        </w:rPr>
      </w:pPr>
      <w:r w:rsidRPr="008E2CDC">
        <w:rPr>
          <w:rFonts w:ascii="Arial" w:hAnsi="Arial" w:cs="Arial"/>
          <w:i w:val="0"/>
          <w:iCs w:val="0"/>
          <w:color w:val="1E2B3C"/>
          <w:lang w:val="nn-NO"/>
        </w:rPr>
        <w:t>Om prissetting av tids</w:t>
      </w:r>
      <w:r w:rsidR="00090884" w:rsidRPr="008E2CDC">
        <w:rPr>
          <w:rFonts w:ascii="Arial" w:hAnsi="Arial" w:cs="Arial"/>
          <w:i w:val="0"/>
          <w:iCs w:val="0"/>
          <w:color w:val="1E2B3C"/>
          <w:lang w:val="nn-NO"/>
        </w:rPr>
        <w:t>innsparing</w:t>
      </w:r>
      <w:r w:rsidRPr="008E2CDC">
        <w:rPr>
          <w:rFonts w:ascii="Arial" w:hAnsi="Arial" w:cs="Arial"/>
          <w:i w:val="0"/>
          <w:iCs w:val="0"/>
          <w:color w:val="1E2B3C"/>
          <w:lang w:val="nn-NO"/>
        </w:rPr>
        <w:t xml:space="preserve"> eller</w:t>
      </w:r>
      <w:r w:rsidR="00090884" w:rsidRPr="008E2CDC">
        <w:rPr>
          <w:rFonts w:ascii="Arial" w:hAnsi="Arial" w:cs="Arial"/>
          <w:i w:val="0"/>
          <w:iCs w:val="0"/>
          <w:color w:val="1E2B3C"/>
          <w:lang w:val="nn-NO"/>
        </w:rPr>
        <w:t xml:space="preserve"> auka</w:t>
      </w:r>
      <w:r w:rsidRPr="008E2CDC">
        <w:rPr>
          <w:rFonts w:ascii="Arial" w:hAnsi="Arial" w:cs="Arial"/>
          <w:i w:val="0"/>
          <w:iCs w:val="0"/>
          <w:color w:val="1E2B3C"/>
          <w:lang w:val="nn-NO"/>
        </w:rPr>
        <w:t xml:space="preserve"> tidsbruk</w:t>
      </w:r>
    </w:p>
    <w:p w14:paraId="0D30CCE6" w14:textId="77777777" w:rsidR="00386C2E" w:rsidRPr="008E2CDC" w:rsidRDefault="00386C2E" w:rsidP="008E2CDC">
      <w:pPr>
        <w:rPr>
          <w:lang w:val="nn-NO"/>
        </w:rPr>
      </w:pPr>
    </w:p>
    <w:p w14:paraId="3D6395CA" w14:textId="36E2B02E" w:rsidR="004C23D5" w:rsidRPr="00A36121" w:rsidRDefault="00592333" w:rsidP="004C23D5">
      <w:pPr>
        <w:rPr>
          <w:rFonts w:ascii="Arial" w:hAnsi="Arial" w:cs="Arial"/>
          <w:color w:val="1E2B3C"/>
          <w:lang w:val="nn-NO"/>
        </w:rPr>
      </w:pPr>
      <w:r>
        <w:rPr>
          <w:rFonts w:ascii="Arial" w:hAnsi="Arial" w:cs="Arial"/>
          <w:color w:val="1E2B3C"/>
          <w:lang w:val="nn-NO"/>
        </w:rPr>
        <w:t xml:space="preserve">I vurderinga av om tiltaket er </w:t>
      </w:r>
      <w:r w:rsidR="00AE3E10">
        <w:rPr>
          <w:rFonts w:ascii="Arial" w:hAnsi="Arial" w:cs="Arial"/>
          <w:color w:val="1E2B3C"/>
          <w:lang w:val="nn-NO"/>
        </w:rPr>
        <w:t>samfunnsøkonomisk</w:t>
      </w:r>
      <w:r w:rsidR="002B3335">
        <w:rPr>
          <w:rFonts w:ascii="Arial" w:hAnsi="Arial" w:cs="Arial"/>
          <w:color w:val="1E2B3C"/>
          <w:lang w:val="nn-NO"/>
        </w:rPr>
        <w:t xml:space="preserve"> lønnsamt, er det viktig</w:t>
      </w:r>
      <w:r w:rsidR="00AE3E10">
        <w:rPr>
          <w:rFonts w:ascii="Arial" w:hAnsi="Arial" w:cs="Arial"/>
          <w:color w:val="1E2B3C"/>
          <w:lang w:val="nn-NO"/>
        </w:rPr>
        <w:t xml:space="preserve"> </w:t>
      </w:r>
      <w:r w:rsidR="004C23D5" w:rsidRPr="00A36121">
        <w:rPr>
          <w:rFonts w:ascii="Arial" w:hAnsi="Arial" w:cs="Arial"/>
          <w:color w:val="1E2B3C"/>
          <w:lang w:val="nn-NO"/>
        </w:rPr>
        <w:t xml:space="preserve">å prissette </w:t>
      </w:r>
      <w:r w:rsidR="00090884" w:rsidRPr="00A36121">
        <w:rPr>
          <w:rFonts w:ascii="Arial" w:hAnsi="Arial" w:cs="Arial"/>
          <w:color w:val="1E2B3C"/>
          <w:lang w:val="nn-NO"/>
        </w:rPr>
        <w:t>auka</w:t>
      </w:r>
      <w:r w:rsidR="004C23D5" w:rsidRPr="00A36121">
        <w:rPr>
          <w:rFonts w:ascii="Arial" w:hAnsi="Arial" w:cs="Arial"/>
          <w:color w:val="1E2B3C"/>
          <w:lang w:val="nn-NO"/>
        </w:rPr>
        <w:t xml:space="preserve"> eller redusert tidsbruk.</w:t>
      </w:r>
    </w:p>
    <w:p w14:paraId="30762BFE" w14:textId="1DD6FE44" w:rsidR="004C23D5" w:rsidRPr="00A36121" w:rsidRDefault="004C23D5" w:rsidP="004C23D5">
      <w:p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Å vurdere forv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t</w:t>
      </w:r>
      <w:r w:rsidR="00090884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 xml:space="preserve"> reduksjon </w:t>
      </w:r>
      <w:r w:rsidR="00C70721" w:rsidRPr="00A36121">
        <w:rPr>
          <w:rFonts w:ascii="Arial" w:hAnsi="Arial" w:cs="Arial"/>
          <w:color w:val="1E2B3C"/>
          <w:lang w:val="nn-NO"/>
        </w:rPr>
        <w:t xml:space="preserve">i tidsbruk er </w:t>
      </w:r>
      <w:r w:rsidR="00617531" w:rsidRPr="00A36121">
        <w:rPr>
          <w:rFonts w:ascii="Arial" w:hAnsi="Arial" w:cs="Arial"/>
          <w:color w:val="1E2B3C"/>
          <w:lang w:val="nn-NO"/>
        </w:rPr>
        <w:t>e</w:t>
      </w:r>
      <w:r w:rsidR="00090884" w:rsidRPr="00A36121">
        <w:rPr>
          <w:rFonts w:ascii="Arial" w:hAnsi="Arial" w:cs="Arial"/>
          <w:color w:val="1E2B3C"/>
          <w:lang w:val="nn-NO"/>
        </w:rPr>
        <w:t>i</w:t>
      </w:r>
      <w:r w:rsidR="00C70721" w:rsidRPr="00A36121">
        <w:rPr>
          <w:rFonts w:ascii="Arial" w:hAnsi="Arial" w:cs="Arial"/>
          <w:color w:val="1E2B3C"/>
          <w:lang w:val="nn-NO"/>
        </w:rPr>
        <w:t xml:space="preserve"> krev</w:t>
      </w:r>
      <w:r w:rsidR="00090884" w:rsidRPr="00A36121">
        <w:rPr>
          <w:rFonts w:ascii="Arial" w:hAnsi="Arial" w:cs="Arial"/>
          <w:color w:val="1E2B3C"/>
          <w:lang w:val="nn-NO"/>
        </w:rPr>
        <w:t>ja</w:t>
      </w:r>
      <w:r w:rsidR="00617531" w:rsidRPr="00A36121">
        <w:rPr>
          <w:rFonts w:ascii="Arial" w:hAnsi="Arial" w:cs="Arial"/>
          <w:color w:val="1E2B3C"/>
          <w:lang w:val="nn-NO"/>
        </w:rPr>
        <w:t>n</w:t>
      </w:r>
      <w:r w:rsidR="00C70721" w:rsidRPr="00A36121">
        <w:rPr>
          <w:rFonts w:ascii="Arial" w:hAnsi="Arial" w:cs="Arial"/>
          <w:color w:val="1E2B3C"/>
          <w:lang w:val="nn-NO"/>
        </w:rPr>
        <w:t>de øv</w:t>
      </w:r>
      <w:r w:rsidR="00090884" w:rsidRPr="00A36121">
        <w:rPr>
          <w:rFonts w:ascii="Arial" w:hAnsi="Arial" w:cs="Arial"/>
          <w:color w:val="1E2B3C"/>
          <w:lang w:val="nn-NO"/>
        </w:rPr>
        <w:t>ing</w:t>
      </w:r>
      <w:r w:rsidR="004A5142" w:rsidRPr="00A36121">
        <w:rPr>
          <w:rFonts w:ascii="Arial" w:hAnsi="Arial" w:cs="Arial"/>
          <w:color w:val="1E2B3C"/>
          <w:lang w:val="nn-NO"/>
        </w:rPr>
        <w:t xml:space="preserve"> ettersom det </w:t>
      </w:r>
      <w:r w:rsidR="00C70721" w:rsidRPr="00A36121">
        <w:rPr>
          <w:rFonts w:ascii="Arial" w:hAnsi="Arial" w:cs="Arial"/>
          <w:color w:val="1E2B3C"/>
          <w:lang w:val="nn-NO"/>
        </w:rPr>
        <w:t>ofte er vanskel</w:t>
      </w:r>
      <w:r w:rsidR="00090884" w:rsidRPr="00A36121">
        <w:rPr>
          <w:rFonts w:ascii="Arial" w:hAnsi="Arial" w:cs="Arial"/>
          <w:color w:val="1E2B3C"/>
          <w:lang w:val="nn-NO"/>
        </w:rPr>
        <w:t>e</w:t>
      </w:r>
      <w:r w:rsidR="00C70721" w:rsidRPr="00A36121">
        <w:rPr>
          <w:rFonts w:ascii="Arial" w:hAnsi="Arial" w:cs="Arial"/>
          <w:color w:val="1E2B3C"/>
          <w:lang w:val="nn-NO"/>
        </w:rPr>
        <w:t>g å ta</w:t>
      </w:r>
      <w:r w:rsidR="004A5142" w:rsidRPr="00A36121">
        <w:rPr>
          <w:rFonts w:ascii="Arial" w:hAnsi="Arial" w:cs="Arial"/>
          <w:color w:val="1E2B3C"/>
          <w:lang w:val="nn-NO"/>
        </w:rPr>
        <w:t xml:space="preserve"> stilling til </w:t>
      </w:r>
      <w:r w:rsidR="00090884" w:rsidRPr="00A36121">
        <w:rPr>
          <w:rFonts w:ascii="Arial" w:hAnsi="Arial" w:cs="Arial"/>
          <w:color w:val="1E2B3C"/>
          <w:lang w:val="nn-NO"/>
        </w:rPr>
        <w:t>korleis</w:t>
      </w:r>
      <w:r w:rsidR="004A5142" w:rsidRPr="00A36121">
        <w:rPr>
          <w:rFonts w:ascii="Arial" w:hAnsi="Arial" w:cs="Arial"/>
          <w:color w:val="1E2B3C"/>
          <w:lang w:val="nn-NO"/>
        </w:rPr>
        <w:t xml:space="preserve"> </w:t>
      </w:r>
      <w:r w:rsidR="00617531" w:rsidRPr="00A36121">
        <w:rPr>
          <w:rFonts w:ascii="Arial" w:hAnsi="Arial" w:cs="Arial"/>
          <w:color w:val="1E2B3C"/>
          <w:lang w:val="nn-NO"/>
        </w:rPr>
        <w:t>verksemd</w:t>
      </w:r>
      <w:r w:rsidR="00090884" w:rsidRPr="00A36121">
        <w:rPr>
          <w:rFonts w:ascii="Arial" w:hAnsi="Arial" w:cs="Arial"/>
          <w:color w:val="1E2B3C"/>
          <w:lang w:val="nn-NO"/>
        </w:rPr>
        <w:t>a sine</w:t>
      </w:r>
      <w:r w:rsidR="004A5142" w:rsidRPr="00A36121">
        <w:rPr>
          <w:rFonts w:ascii="Arial" w:hAnsi="Arial" w:cs="Arial"/>
          <w:color w:val="1E2B3C"/>
          <w:lang w:val="nn-NO"/>
        </w:rPr>
        <w:t xml:space="preserve"> arbeidsprosess</w:t>
      </w:r>
      <w:r w:rsidR="00090884" w:rsidRPr="00A36121">
        <w:rPr>
          <w:rFonts w:ascii="Arial" w:hAnsi="Arial" w:cs="Arial"/>
          <w:color w:val="1E2B3C"/>
          <w:lang w:val="nn-NO"/>
        </w:rPr>
        <w:t>a</w:t>
      </w:r>
      <w:r w:rsidR="004A5142" w:rsidRPr="00A36121">
        <w:rPr>
          <w:rFonts w:ascii="Arial" w:hAnsi="Arial" w:cs="Arial"/>
          <w:color w:val="1E2B3C"/>
          <w:lang w:val="nn-NO"/>
        </w:rPr>
        <w:t xml:space="preserve">r </w:t>
      </w:r>
      <w:r w:rsidR="00090884" w:rsidRPr="00A36121">
        <w:rPr>
          <w:rFonts w:ascii="Arial" w:hAnsi="Arial" w:cs="Arial"/>
          <w:color w:val="1E2B3C"/>
          <w:lang w:val="nn-NO"/>
        </w:rPr>
        <w:t>blir endra</w:t>
      </w:r>
      <w:r w:rsidR="004A5142" w:rsidRPr="00A36121">
        <w:rPr>
          <w:rFonts w:ascii="Arial" w:hAnsi="Arial" w:cs="Arial"/>
          <w:color w:val="1E2B3C"/>
          <w:lang w:val="nn-NO"/>
        </w:rPr>
        <w:t xml:space="preserve"> som følge av et digitaliseringsprosjekt</w:t>
      </w:r>
      <w:r w:rsidRPr="00A36121">
        <w:rPr>
          <w:rFonts w:ascii="Arial" w:hAnsi="Arial" w:cs="Arial"/>
          <w:color w:val="1E2B3C"/>
          <w:lang w:val="nn-NO"/>
        </w:rPr>
        <w:t>.</w:t>
      </w:r>
      <w:r w:rsidR="00090884" w:rsidRPr="00A36121">
        <w:rPr>
          <w:rFonts w:ascii="Arial" w:hAnsi="Arial" w:cs="Arial"/>
          <w:color w:val="1E2B3C"/>
          <w:lang w:val="nn-NO"/>
        </w:rPr>
        <w:t xml:space="preserve"> Ein</w:t>
      </w:r>
      <w:r w:rsidR="00C70721" w:rsidRPr="00A36121">
        <w:rPr>
          <w:rFonts w:ascii="Arial" w:hAnsi="Arial" w:cs="Arial"/>
          <w:color w:val="1E2B3C"/>
          <w:lang w:val="nn-NO"/>
        </w:rPr>
        <w:t xml:space="preserve"> </w:t>
      </w:r>
      <w:r w:rsidR="004A5142" w:rsidRPr="00A36121">
        <w:rPr>
          <w:rFonts w:ascii="Arial" w:hAnsi="Arial" w:cs="Arial"/>
          <w:color w:val="1E2B3C"/>
          <w:lang w:val="nn-NO"/>
        </w:rPr>
        <w:t xml:space="preserve">må også vurdere </w:t>
      </w:r>
      <w:r w:rsidR="00090884" w:rsidRPr="00A36121">
        <w:rPr>
          <w:rFonts w:ascii="Arial" w:hAnsi="Arial" w:cs="Arial"/>
          <w:color w:val="1E2B3C"/>
          <w:lang w:val="nn-NO"/>
        </w:rPr>
        <w:t>korleis</w:t>
      </w:r>
      <w:r w:rsidR="004A5142" w:rsidRPr="00A36121">
        <w:rPr>
          <w:rFonts w:ascii="Arial" w:hAnsi="Arial" w:cs="Arial"/>
          <w:color w:val="1E2B3C"/>
          <w:lang w:val="nn-NO"/>
        </w:rPr>
        <w:t xml:space="preserve"> andre aktør</w:t>
      </w:r>
      <w:r w:rsidR="00090884" w:rsidRPr="00A36121">
        <w:rPr>
          <w:rFonts w:ascii="Arial" w:hAnsi="Arial" w:cs="Arial"/>
          <w:color w:val="1E2B3C"/>
          <w:lang w:val="nn-NO"/>
        </w:rPr>
        <w:t>a</w:t>
      </w:r>
      <w:r w:rsidR="004A5142" w:rsidRPr="00A36121">
        <w:rPr>
          <w:rFonts w:ascii="Arial" w:hAnsi="Arial" w:cs="Arial"/>
          <w:color w:val="1E2B3C"/>
          <w:lang w:val="nn-NO"/>
        </w:rPr>
        <w:t xml:space="preserve">r og </w:t>
      </w:r>
      <w:r w:rsidR="00617531" w:rsidRPr="00A36121">
        <w:rPr>
          <w:rFonts w:ascii="Arial" w:hAnsi="Arial" w:cs="Arial"/>
          <w:color w:val="1E2B3C"/>
          <w:lang w:val="nn-NO"/>
        </w:rPr>
        <w:t>verksemd</w:t>
      </w:r>
      <w:r w:rsidR="004A5142" w:rsidRPr="00A36121">
        <w:rPr>
          <w:rFonts w:ascii="Arial" w:hAnsi="Arial" w:cs="Arial"/>
          <w:color w:val="1E2B3C"/>
          <w:lang w:val="nn-NO"/>
        </w:rPr>
        <w:t>er</w:t>
      </w:r>
      <w:r w:rsidR="00090884" w:rsidRPr="00A36121">
        <w:rPr>
          <w:rFonts w:ascii="Arial" w:hAnsi="Arial" w:cs="Arial"/>
          <w:color w:val="1E2B3C"/>
          <w:lang w:val="nn-NO"/>
        </w:rPr>
        <w:t xml:space="preserve"> </w:t>
      </w:r>
      <w:r w:rsidR="004A5142" w:rsidRPr="00A36121">
        <w:rPr>
          <w:rFonts w:ascii="Arial" w:hAnsi="Arial" w:cs="Arial"/>
          <w:color w:val="1E2B3C"/>
          <w:lang w:val="nn-NO"/>
        </w:rPr>
        <w:t>s</w:t>
      </w:r>
      <w:r w:rsidR="00090884" w:rsidRPr="00A36121">
        <w:rPr>
          <w:rFonts w:ascii="Arial" w:hAnsi="Arial" w:cs="Arial"/>
          <w:color w:val="1E2B3C"/>
          <w:lang w:val="nn-NO"/>
        </w:rPr>
        <w:t>in</w:t>
      </w:r>
      <w:r w:rsidR="004A5142" w:rsidRPr="00A36121">
        <w:rPr>
          <w:rFonts w:ascii="Arial" w:hAnsi="Arial" w:cs="Arial"/>
          <w:color w:val="1E2B3C"/>
          <w:lang w:val="nn-NO"/>
        </w:rPr>
        <w:t xml:space="preserve"> tidsbruk </w:t>
      </w:r>
      <w:r w:rsidR="00090884" w:rsidRPr="00A36121">
        <w:rPr>
          <w:rFonts w:ascii="Arial" w:hAnsi="Arial" w:cs="Arial"/>
          <w:color w:val="1E2B3C"/>
          <w:lang w:val="nn-NO"/>
        </w:rPr>
        <w:t xml:space="preserve">blir 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4A5142" w:rsidRPr="00A36121">
        <w:rPr>
          <w:rFonts w:ascii="Arial" w:hAnsi="Arial" w:cs="Arial"/>
          <w:color w:val="1E2B3C"/>
          <w:lang w:val="nn-NO"/>
        </w:rPr>
        <w:t>dr</w:t>
      </w:r>
      <w:r w:rsidR="00090884" w:rsidRPr="00A36121">
        <w:rPr>
          <w:rFonts w:ascii="Arial" w:hAnsi="Arial" w:cs="Arial"/>
          <w:color w:val="1E2B3C"/>
          <w:lang w:val="nn-NO"/>
        </w:rPr>
        <w:t>a</w:t>
      </w:r>
      <w:r w:rsidR="004A5142" w:rsidRPr="00A36121">
        <w:rPr>
          <w:rFonts w:ascii="Arial" w:hAnsi="Arial" w:cs="Arial"/>
          <w:color w:val="1E2B3C"/>
          <w:lang w:val="nn-NO"/>
        </w:rPr>
        <w:t xml:space="preserve"> som følge av tiltaket. </w:t>
      </w:r>
      <w:r w:rsidRPr="00A36121">
        <w:rPr>
          <w:rFonts w:ascii="Arial" w:hAnsi="Arial" w:cs="Arial"/>
          <w:color w:val="1E2B3C"/>
          <w:lang w:val="nn-NO"/>
        </w:rPr>
        <w:t xml:space="preserve">For å </w:t>
      </w:r>
      <w:r w:rsidR="00090884" w:rsidRPr="00A36121">
        <w:rPr>
          <w:rFonts w:ascii="Arial" w:hAnsi="Arial" w:cs="Arial"/>
          <w:color w:val="1E2B3C"/>
          <w:lang w:val="nn-NO"/>
        </w:rPr>
        <w:t>rekne på</w:t>
      </w:r>
      <w:r w:rsidRPr="00A36121">
        <w:rPr>
          <w:rFonts w:ascii="Arial" w:hAnsi="Arial" w:cs="Arial"/>
          <w:color w:val="1E2B3C"/>
          <w:lang w:val="nn-NO"/>
        </w:rPr>
        <w:t xml:space="preserve"> 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 xml:space="preserve">dring i tidsbruk må </w:t>
      </w:r>
      <w:r w:rsidR="00090884" w:rsidRPr="00A36121">
        <w:rPr>
          <w:rFonts w:ascii="Arial" w:hAnsi="Arial" w:cs="Arial"/>
          <w:color w:val="1E2B3C"/>
          <w:lang w:val="nn-NO"/>
        </w:rPr>
        <w:t>ein</w:t>
      </w:r>
      <w:r w:rsidR="004A5142" w:rsidRPr="00A36121">
        <w:rPr>
          <w:rFonts w:ascii="Arial" w:hAnsi="Arial" w:cs="Arial"/>
          <w:color w:val="1E2B3C"/>
          <w:lang w:val="nn-NO"/>
        </w:rPr>
        <w:t xml:space="preserve"> altså</w:t>
      </w:r>
      <w:r w:rsidRPr="00A36121">
        <w:rPr>
          <w:rFonts w:ascii="Arial" w:hAnsi="Arial" w:cs="Arial"/>
          <w:color w:val="1E2B3C"/>
          <w:lang w:val="nn-NO"/>
        </w:rPr>
        <w:t xml:space="preserve"> vurdere i </w:t>
      </w:r>
      <w:r w:rsidR="00090884" w:rsidRPr="00A36121">
        <w:rPr>
          <w:rFonts w:ascii="Arial" w:hAnsi="Arial" w:cs="Arial"/>
          <w:color w:val="1E2B3C"/>
          <w:lang w:val="nn-NO"/>
        </w:rPr>
        <w:t>kva</w:t>
      </w:r>
      <w:r w:rsidRPr="00A36121">
        <w:rPr>
          <w:rFonts w:ascii="Arial" w:hAnsi="Arial" w:cs="Arial"/>
          <w:color w:val="1E2B3C"/>
          <w:lang w:val="nn-NO"/>
        </w:rPr>
        <w:t xml:space="preserve"> grad dag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s arbeidsprosess</w:t>
      </w:r>
      <w:r w:rsidR="00090884" w:rsidRPr="00A36121">
        <w:rPr>
          <w:rFonts w:ascii="Arial" w:hAnsi="Arial" w:cs="Arial"/>
          <w:color w:val="1E2B3C"/>
          <w:lang w:val="nn-NO"/>
        </w:rPr>
        <w:t>a</w:t>
      </w:r>
      <w:r w:rsidR="00307ECF" w:rsidRPr="00A36121">
        <w:rPr>
          <w:rFonts w:ascii="Arial" w:hAnsi="Arial" w:cs="Arial"/>
          <w:color w:val="1E2B3C"/>
          <w:lang w:val="nn-NO"/>
        </w:rPr>
        <w:t>r</w:t>
      </w:r>
      <w:r w:rsidR="00090884" w:rsidRPr="00A36121">
        <w:rPr>
          <w:rFonts w:ascii="Arial" w:hAnsi="Arial" w:cs="Arial"/>
          <w:color w:val="1E2B3C"/>
          <w:lang w:val="nn-NO"/>
        </w:rPr>
        <w:t xml:space="preserve"> blir</w:t>
      </w:r>
      <w:r w:rsidRPr="00A36121">
        <w:rPr>
          <w:rFonts w:ascii="Arial" w:hAnsi="Arial" w:cs="Arial"/>
          <w:color w:val="1E2B3C"/>
          <w:lang w:val="nn-NO"/>
        </w:rPr>
        <w:t xml:space="preserve"> 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dr</w:t>
      </w:r>
      <w:r w:rsidR="00090884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 xml:space="preserve"> som følge av digitaliserings</w:t>
      </w:r>
      <w:r w:rsidR="00627E80" w:rsidRPr="00A36121">
        <w:rPr>
          <w:rFonts w:ascii="Arial" w:hAnsi="Arial" w:cs="Arial"/>
          <w:color w:val="1E2B3C"/>
          <w:lang w:val="nn-NO"/>
        </w:rPr>
        <w:t>tiltaket</w:t>
      </w:r>
      <w:r w:rsidR="004A5142" w:rsidRPr="00A36121">
        <w:rPr>
          <w:rFonts w:ascii="Arial" w:hAnsi="Arial" w:cs="Arial"/>
          <w:color w:val="1E2B3C"/>
          <w:lang w:val="nn-NO"/>
        </w:rPr>
        <w:t xml:space="preserve"> og </w:t>
      </w:r>
      <w:r w:rsidR="00090884" w:rsidRPr="00A36121">
        <w:rPr>
          <w:rFonts w:ascii="Arial" w:hAnsi="Arial" w:cs="Arial"/>
          <w:color w:val="1E2B3C"/>
          <w:lang w:val="nn-NO"/>
        </w:rPr>
        <w:t>korleis</w:t>
      </w:r>
      <w:r w:rsidR="004A5142" w:rsidRPr="00A36121">
        <w:rPr>
          <w:rFonts w:ascii="Arial" w:hAnsi="Arial" w:cs="Arial"/>
          <w:color w:val="1E2B3C"/>
          <w:lang w:val="nn-NO"/>
        </w:rPr>
        <w:t xml:space="preserve"> dette påv</w:t>
      </w:r>
      <w:r w:rsidR="00307ECF" w:rsidRPr="00A36121">
        <w:rPr>
          <w:rFonts w:ascii="Arial" w:hAnsi="Arial" w:cs="Arial"/>
          <w:color w:val="1E2B3C"/>
          <w:lang w:val="nn-NO"/>
        </w:rPr>
        <w:t>e</w:t>
      </w:r>
      <w:r w:rsidR="004A5142" w:rsidRPr="00A36121">
        <w:rPr>
          <w:rFonts w:ascii="Arial" w:hAnsi="Arial" w:cs="Arial"/>
          <w:color w:val="1E2B3C"/>
          <w:lang w:val="nn-NO"/>
        </w:rPr>
        <w:t>rk</w:t>
      </w:r>
      <w:r w:rsidR="00090884" w:rsidRPr="00A36121">
        <w:rPr>
          <w:rFonts w:ascii="Arial" w:hAnsi="Arial" w:cs="Arial"/>
          <w:color w:val="1E2B3C"/>
          <w:lang w:val="nn-NO"/>
        </w:rPr>
        <w:t>a</w:t>
      </w:r>
      <w:r w:rsidR="004A5142" w:rsidRPr="00A36121">
        <w:rPr>
          <w:rFonts w:ascii="Arial" w:hAnsi="Arial" w:cs="Arial"/>
          <w:color w:val="1E2B3C"/>
          <w:lang w:val="nn-NO"/>
        </w:rPr>
        <w:t xml:space="preserve">r tidsbruk internt og eksternt. </w:t>
      </w:r>
    </w:p>
    <w:p w14:paraId="695A6026" w14:textId="177E2274" w:rsidR="004C23D5" w:rsidRPr="00A36121" w:rsidRDefault="004C23D5" w:rsidP="004C23D5">
      <w:p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 xml:space="preserve">I </w:t>
      </w:r>
      <w:r w:rsidR="00090884" w:rsidRPr="00A36121">
        <w:rPr>
          <w:rFonts w:ascii="Arial" w:hAnsi="Arial" w:cs="Arial"/>
          <w:color w:val="1E2B3C"/>
          <w:lang w:val="nn-NO"/>
        </w:rPr>
        <w:t>utrekninga</w:t>
      </w:r>
      <w:r w:rsidR="00627E80" w:rsidRPr="00A36121">
        <w:rPr>
          <w:rFonts w:ascii="Arial" w:hAnsi="Arial" w:cs="Arial"/>
          <w:color w:val="1E2B3C"/>
          <w:lang w:val="nn-NO"/>
        </w:rPr>
        <w:t xml:space="preserve"> av netto n</w:t>
      </w:r>
      <w:r w:rsidR="00090884" w:rsidRPr="00A36121">
        <w:rPr>
          <w:rFonts w:ascii="Arial" w:hAnsi="Arial" w:cs="Arial"/>
          <w:color w:val="1E2B3C"/>
          <w:lang w:val="nn-NO"/>
        </w:rPr>
        <w:t>o</w:t>
      </w:r>
      <w:r w:rsidR="00627E80" w:rsidRPr="00A36121">
        <w:rPr>
          <w:rFonts w:ascii="Arial" w:hAnsi="Arial" w:cs="Arial"/>
          <w:color w:val="1E2B3C"/>
          <w:lang w:val="nn-NO"/>
        </w:rPr>
        <w:t xml:space="preserve">verdi </w:t>
      </w:r>
      <w:r w:rsidRPr="00A36121">
        <w:rPr>
          <w:rFonts w:ascii="Arial" w:hAnsi="Arial" w:cs="Arial"/>
          <w:color w:val="1E2B3C"/>
          <w:lang w:val="nn-NO"/>
        </w:rPr>
        <w:t>skal det skil</w:t>
      </w:r>
      <w:r w:rsidR="00090884" w:rsidRPr="00A36121">
        <w:rPr>
          <w:rFonts w:ascii="Arial" w:hAnsi="Arial" w:cs="Arial"/>
          <w:color w:val="1E2B3C"/>
          <w:lang w:val="nn-NO"/>
        </w:rPr>
        <w:t>jast mellom</w:t>
      </w:r>
      <w:r w:rsidRPr="00A36121">
        <w:rPr>
          <w:rFonts w:ascii="Arial" w:hAnsi="Arial" w:cs="Arial"/>
          <w:color w:val="1E2B3C"/>
          <w:lang w:val="nn-NO"/>
        </w:rPr>
        <w:t xml:space="preserve"> tidsbruk i arbeidstid og fritid. </w:t>
      </w:r>
      <w:r w:rsidR="00A62B4E" w:rsidRPr="00A36121">
        <w:rPr>
          <w:rFonts w:ascii="Arial" w:hAnsi="Arial" w:cs="Arial"/>
          <w:color w:val="1E2B3C"/>
          <w:lang w:val="nn-NO"/>
        </w:rPr>
        <w:t xml:space="preserve">I utgangspunktet skal </w:t>
      </w:r>
      <w:r w:rsidRPr="00A36121">
        <w:rPr>
          <w:rFonts w:ascii="Arial" w:hAnsi="Arial" w:cs="Arial"/>
          <w:color w:val="1E2B3C"/>
          <w:lang w:val="nn-NO"/>
        </w:rPr>
        <w:t>timepris</w:t>
      </w:r>
      <w:r w:rsidR="00090884" w:rsidRPr="00A36121">
        <w:rPr>
          <w:rFonts w:ascii="Arial" w:hAnsi="Arial" w:cs="Arial"/>
          <w:color w:val="1E2B3C"/>
          <w:lang w:val="nn-NO"/>
        </w:rPr>
        <w:t>a</w:t>
      </w:r>
      <w:r w:rsidR="00617531" w:rsidRPr="00A36121">
        <w:rPr>
          <w:rFonts w:ascii="Arial" w:hAnsi="Arial" w:cs="Arial"/>
          <w:color w:val="1E2B3C"/>
          <w:lang w:val="nn-NO"/>
        </w:rPr>
        <w:t>n</w:t>
      </w:r>
      <w:r w:rsidRPr="00A36121">
        <w:rPr>
          <w:rFonts w:ascii="Arial" w:hAnsi="Arial" w:cs="Arial"/>
          <w:color w:val="1E2B3C"/>
          <w:lang w:val="nn-NO"/>
        </w:rPr>
        <w:t>e som pres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t</w:t>
      </w:r>
      <w:r w:rsidR="00090884" w:rsidRPr="00A36121">
        <w:rPr>
          <w:rFonts w:ascii="Arial" w:hAnsi="Arial" w:cs="Arial"/>
          <w:color w:val="1E2B3C"/>
          <w:lang w:val="nn-NO"/>
        </w:rPr>
        <w:t>ert</w:t>
      </w:r>
      <w:r w:rsidRPr="00A36121">
        <w:rPr>
          <w:rFonts w:ascii="Arial" w:hAnsi="Arial" w:cs="Arial"/>
          <w:color w:val="1E2B3C"/>
          <w:lang w:val="nn-NO"/>
        </w:rPr>
        <w:t xml:space="preserve"> i </w:t>
      </w:r>
      <w:r w:rsidRPr="00A36121">
        <w:rPr>
          <w:rFonts w:ascii="Arial" w:hAnsi="Arial" w:cs="Arial"/>
          <w:color w:val="1E2B3C"/>
          <w:lang w:val="nn-NO"/>
        </w:rPr>
        <w:fldChar w:fldCharType="begin"/>
      </w:r>
      <w:r w:rsidRPr="00A36121">
        <w:rPr>
          <w:rFonts w:ascii="Arial" w:hAnsi="Arial" w:cs="Arial"/>
          <w:color w:val="1E2B3C"/>
          <w:lang w:val="nn-NO"/>
        </w:rPr>
        <w:instrText xml:space="preserve"> REF _Ref434255991 \h </w:instrText>
      </w:r>
      <w:r w:rsidR="000401CC" w:rsidRPr="00A36121">
        <w:rPr>
          <w:rFonts w:ascii="Arial" w:hAnsi="Arial" w:cs="Arial"/>
          <w:color w:val="1E2B3C"/>
          <w:lang w:val="nn-NO"/>
        </w:rPr>
        <w:instrText xml:space="preserve"> \* MERGEFORMAT </w:instrText>
      </w:r>
      <w:r w:rsidRPr="00A36121">
        <w:rPr>
          <w:rFonts w:ascii="Arial" w:hAnsi="Arial" w:cs="Arial"/>
          <w:color w:val="1E2B3C"/>
          <w:lang w:val="nn-NO"/>
        </w:rPr>
      </w:r>
      <w:r w:rsidRPr="00A36121">
        <w:rPr>
          <w:rFonts w:ascii="Arial" w:hAnsi="Arial" w:cs="Arial"/>
          <w:color w:val="1E2B3C"/>
          <w:lang w:val="nn-NO"/>
        </w:rPr>
        <w:fldChar w:fldCharType="separate"/>
      </w:r>
      <w:r w:rsidR="00CD5408" w:rsidRPr="00A36121">
        <w:rPr>
          <w:rFonts w:ascii="Arial" w:hAnsi="Arial" w:cs="Arial"/>
          <w:color w:val="1E2B3C"/>
          <w:lang w:val="nn-NO"/>
        </w:rPr>
        <w:t xml:space="preserve">Tabell </w:t>
      </w:r>
      <w:r w:rsidR="00CD5408" w:rsidRPr="00A36121">
        <w:rPr>
          <w:rFonts w:ascii="Arial" w:hAnsi="Arial" w:cs="Arial"/>
          <w:noProof/>
          <w:color w:val="1E2B3C"/>
          <w:lang w:val="nn-NO"/>
        </w:rPr>
        <w:t>1</w:t>
      </w:r>
      <w:r w:rsidRPr="00A36121">
        <w:rPr>
          <w:rFonts w:ascii="Arial" w:hAnsi="Arial" w:cs="Arial"/>
          <w:color w:val="1E2B3C"/>
          <w:lang w:val="nn-NO"/>
        </w:rPr>
        <w:fldChar w:fldCharType="end"/>
      </w:r>
      <w:r w:rsidRPr="00A36121">
        <w:rPr>
          <w:rFonts w:ascii="Arial" w:hAnsi="Arial" w:cs="Arial"/>
          <w:color w:val="1E2B3C"/>
          <w:lang w:val="nn-NO"/>
        </w:rPr>
        <w:t xml:space="preserve"> til verdsetting av tidsbruk i </w:t>
      </w:r>
      <w:r w:rsidRPr="00A36121">
        <w:rPr>
          <w:rFonts w:ascii="Arial" w:hAnsi="Arial" w:cs="Arial"/>
          <w:color w:val="1E2B3C"/>
          <w:lang w:val="nn-NO"/>
        </w:rPr>
        <w:lastRenderedPageBreak/>
        <w:t>arbeidstid eller fritid</w:t>
      </w:r>
      <w:r w:rsidR="733A7C50" w:rsidRPr="00A36121">
        <w:rPr>
          <w:rFonts w:ascii="Arial" w:hAnsi="Arial" w:cs="Arial"/>
          <w:color w:val="1E2B3C"/>
          <w:lang w:val="nn-NO"/>
        </w:rPr>
        <w:t xml:space="preserve"> bruk</w:t>
      </w:r>
      <w:r w:rsidR="00C17D1B" w:rsidRPr="00A36121">
        <w:rPr>
          <w:rFonts w:ascii="Arial" w:hAnsi="Arial" w:cs="Arial"/>
          <w:color w:val="1E2B3C"/>
          <w:lang w:val="nn-NO"/>
        </w:rPr>
        <w:t>ast</w:t>
      </w:r>
      <w:r w:rsidRPr="00A36121">
        <w:rPr>
          <w:rFonts w:ascii="Arial" w:hAnsi="Arial" w:cs="Arial"/>
          <w:color w:val="1E2B3C"/>
          <w:lang w:val="nn-NO"/>
        </w:rPr>
        <w:t>.</w:t>
      </w:r>
      <w:r w:rsidR="009C5713" w:rsidRPr="00A36121">
        <w:rPr>
          <w:rStyle w:val="Fotnotereferanse"/>
          <w:rFonts w:ascii="Arial" w:hAnsi="Arial" w:cs="Arial"/>
          <w:color w:val="1E2B3C"/>
          <w:lang w:val="nn-NO"/>
        </w:rPr>
        <w:footnoteReference w:id="3"/>
      </w:r>
      <w:r w:rsidR="00A62B4E" w:rsidRPr="00A36121">
        <w:rPr>
          <w:rFonts w:ascii="Arial" w:hAnsi="Arial" w:cs="Arial"/>
          <w:color w:val="1E2B3C"/>
          <w:lang w:val="nn-NO"/>
        </w:rPr>
        <w:t xml:space="preserve"> Dersom m</w:t>
      </w:r>
      <w:r w:rsidR="00C17D1B" w:rsidRPr="00A36121">
        <w:rPr>
          <w:rFonts w:ascii="Arial" w:hAnsi="Arial" w:cs="Arial"/>
          <w:color w:val="1E2B3C"/>
          <w:lang w:val="nn-NO"/>
        </w:rPr>
        <w:t>ein fråvik</w:t>
      </w:r>
      <w:r w:rsidR="00A62B4E" w:rsidRPr="00A36121">
        <w:rPr>
          <w:rFonts w:ascii="Arial" w:hAnsi="Arial" w:cs="Arial"/>
          <w:color w:val="1E2B3C"/>
          <w:lang w:val="nn-NO"/>
        </w:rPr>
        <w:t xml:space="preserve"> d</w:t>
      </w:r>
      <w:r w:rsidR="00C17D1B" w:rsidRPr="00A36121">
        <w:rPr>
          <w:rFonts w:ascii="Arial" w:hAnsi="Arial" w:cs="Arial"/>
          <w:color w:val="1E2B3C"/>
          <w:lang w:val="nn-NO"/>
        </w:rPr>
        <w:t>e</w:t>
      </w:r>
      <w:r w:rsidR="00A62B4E" w:rsidRPr="00A36121">
        <w:rPr>
          <w:rFonts w:ascii="Arial" w:hAnsi="Arial" w:cs="Arial"/>
          <w:color w:val="1E2B3C"/>
          <w:lang w:val="nn-NO"/>
        </w:rPr>
        <w:t>sse verdi</w:t>
      </w:r>
      <w:r w:rsidR="00C17D1B" w:rsidRPr="00A36121">
        <w:rPr>
          <w:rFonts w:ascii="Arial" w:hAnsi="Arial" w:cs="Arial"/>
          <w:color w:val="1E2B3C"/>
          <w:lang w:val="nn-NO"/>
        </w:rPr>
        <w:t>a</w:t>
      </w:r>
      <w:r w:rsidR="00617531" w:rsidRPr="00A36121">
        <w:rPr>
          <w:rFonts w:ascii="Arial" w:hAnsi="Arial" w:cs="Arial"/>
          <w:color w:val="1E2B3C"/>
          <w:lang w:val="nn-NO"/>
        </w:rPr>
        <w:t>n</w:t>
      </w:r>
      <w:r w:rsidR="00A62B4E" w:rsidRPr="00A36121">
        <w:rPr>
          <w:rFonts w:ascii="Arial" w:hAnsi="Arial" w:cs="Arial"/>
          <w:color w:val="1E2B3C"/>
          <w:lang w:val="nn-NO"/>
        </w:rPr>
        <w:t xml:space="preserve">e skal det gis </w:t>
      </w:r>
      <w:r w:rsidR="00617531" w:rsidRPr="00A36121">
        <w:rPr>
          <w:rFonts w:ascii="Arial" w:hAnsi="Arial" w:cs="Arial"/>
          <w:color w:val="1E2B3C"/>
          <w:lang w:val="nn-NO"/>
        </w:rPr>
        <w:t>e</w:t>
      </w:r>
      <w:r w:rsidR="00C17D1B" w:rsidRPr="00A36121">
        <w:rPr>
          <w:rFonts w:ascii="Arial" w:hAnsi="Arial" w:cs="Arial"/>
          <w:color w:val="1E2B3C"/>
          <w:lang w:val="nn-NO"/>
        </w:rPr>
        <w:t>i</w:t>
      </w:r>
      <w:r w:rsidR="00A62B4E" w:rsidRPr="00A36121">
        <w:rPr>
          <w:rFonts w:ascii="Arial" w:hAnsi="Arial" w:cs="Arial"/>
          <w:color w:val="1E2B3C"/>
          <w:lang w:val="nn-NO"/>
        </w:rPr>
        <w:t xml:space="preserve"> fagl</w:t>
      </w:r>
      <w:r w:rsidR="00C17D1B" w:rsidRPr="00A36121">
        <w:rPr>
          <w:rFonts w:ascii="Arial" w:hAnsi="Arial" w:cs="Arial"/>
          <w:color w:val="1E2B3C"/>
          <w:lang w:val="nn-NO"/>
        </w:rPr>
        <w:t>e</w:t>
      </w:r>
      <w:r w:rsidR="00A62B4E" w:rsidRPr="00A36121">
        <w:rPr>
          <w:rFonts w:ascii="Arial" w:hAnsi="Arial" w:cs="Arial"/>
          <w:color w:val="1E2B3C"/>
          <w:lang w:val="nn-NO"/>
        </w:rPr>
        <w:t xml:space="preserve">g </w:t>
      </w:r>
      <w:r w:rsidR="00C17D1B" w:rsidRPr="00A36121">
        <w:rPr>
          <w:rFonts w:ascii="Arial" w:hAnsi="Arial" w:cs="Arial"/>
          <w:color w:val="1E2B3C"/>
          <w:lang w:val="nn-NO"/>
        </w:rPr>
        <w:t>grunngiving</w:t>
      </w:r>
      <w:r w:rsidR="00A62B4E" w:rsidRPr="00A36121">
        <w:rPr>
          <w:rFonts w:ascii="Arial" w:hAnsi="Arial" w:cs="Arial"/>
          <w:color w:val="1E2B3C"/>
          <w:lang w:val="nn-NO"/>
        </w:rPr>
        <w:t>.</w:t>
      </w:r>
      <w:r w:rsidRPr="00A36121">
        <w:rPr>
          <w:rFonts w:ascii="Arial" w:hAnsi="Arial" w:cs="Arial"/>
          <w:color w:val="1E2B3C"/>
          <w:lang w:val="nn-NO"/>
        </w:rPr>
        <w:t xml:space="preserve"> </w:t>
      </w:r>
    </w:p>
    <w:p w14:paraId="5631A0AA" w14:textId="661B745F" w:rsidR="0009396A" w:rsidRPr="00A36121" w:rsidRDefault="004C23D5" w:rsidP="004C23D5">
      <w:pPr>
        <w:rPr>
          <w:rFonts w:ascii="Arial" w:hAnsi="Arial" w:cs="Arial"/>
          <w:color w:val="1E2B3C"/>
          <w:lang w:val="nn-NO"/>
        </w:rPr>
      </w:pPr>
      <w:r w:rsidRPr="008E2CDC">
        <w:rPr>
          <w:rFonts w:ascii="Arial" w:hAnsi="Arial" w:cs="Arial"/>
          <w:b/>
          <w:bCs/>
          <w:i/>
          <w:color w:val="1E2B3C"/>
          <w:lang w:val="nn-NO"/>
        </w:rPr>
        <w:t>Timepris arbeid</w:t>
      </w:r>
      <w:r w:rsidRPr="00A36121">
        <w:rPr>
          <w:rFonts w:ascii="Arial" w:hAnsi="Arial" w:cs="Arial"/>
          <w:color w:val="1E2B3C"/>
          <w:lang w:val="nn-NO"/>
        </w:rPr>
        <w:t xml:space="preserve"> er basert på at tid i arbeid </w:t>
      </w:r>
      <w:r w:rsidR="00C17D1B" w:rsidRPr="00A36121">
        <w:rPr>
          <w:rFonts w:ascii="Arial" w:hAnsi="Arial" w:cs="Arial"/>
          <w:color w:val="1E2B3C"/>
          <w:lang w:val="nn-NO"/>
        </w:rPr>
        <w:t>blir verdsett</w:t>
      </w:r>
      <w:r w:rsidRPr="00A36121">
        <w:rPr>
          <w:rFonts w:ascii="Arial" w:hAnsi="Arial" w:cs="Arial"/>
          <w:color w:val="1E2B3C"/>
          <w:lang w:val="nn-NO"/>
        </w:rPr>
        <w:t xml:space="preserve"> </w:t>
      </w:r>
      <w:r w:rsidR="00426AD7" w:rsidRPr="00A36121">
        <w:rPr>
          <w:rFonts w:ascii="Arial" w:hAnsi="Arial" w:cs="Arial"/>
          <w:color w:val="1E2B3C"/>
          <w:lang w:val="nn-NO"/>
        </w:rPr>
        <w:t>ut</w:t>
      </w:r>
      <w:r w:rsidR="00C17D1B" w:rsidRPr="00A36121">
        <w:rPr>
          <w:rFonts w:ascii="Arial" w:hAnsi="Arial" w:cs="Arial"/>
          <w:color w:val="1E2B3C"/>
          <w:lang w:val="nn-NO"/>
        </w:rPr>
        <w:t xml:space="preserve"> </w:t>
      </w:r>
      <w:r w:rsidR="00426AD7" w:rsidRPr="00A36121">
        <w:rPr>
          <w:rFonts w:ascii="Arial" w:hAnsi="Arial" w:cs="Arial"/>
          <w:color w:val="1E2B3C"/>
          <w:lang w:val="nn-NO"/>
        </w:rPr>
        <w:t>fr</w:t>
      </w:r>
      <w:r w:rsidR="00C17D1B" w:rsidRPr="00A36121">
        <w:rPr>
          <w:rFonts w:ascii="Arial" w:hAnsi="Arial" w:cs="Arial"/>
          <w:color w:val="1E2B3C"/>
          <w:lang w:val="nn-NO"/>
        </w:rPr>
        <w:t>å</w:t>
      </w:r>
      <w:r w:rsidR="00426AD7" w:rsidRPr="00A36121">
        <w:rPr>
          <w:rFonts w:ascii="Arial" w:hAnsi="Arial" w:cs="Arial"/>
          <w:color w:val="1E2B3C"/>
          <w:lang w:val="nn-NO"/>
        </w:rPr>
        <w:t xml:space="preserve"> </w:t>
      </w:r>
      <w:r w:rsidR="00966385" w:rsidRPr="00A36121">
        <w:rPr>
          <w:rFonts w:ascii="Arial" w:hAnsi="Arial" w:cs="Arial"/>
          <w:color w:val="1E2B3C"/>
          <w:lang w:val="nn-NO"/>
        </w:rPr>
        <w:t>faktiske kostnad</w:t>
      </w:r>
      <w:r w:rsidR="00C17D1B" w:rsidRPr="00A36121">
        <w:rPr>
          <w:rFonts w:ascii="Arial" w:hAnsi="Arial" w:cs="Arial"/>
          <w:color w:val="1E2B3C"/>
          <w:lang w:val="nn-NO"/>
        </w:rPr>
        <w:t>a</w:t>
      </w:r>
      <w:r w:rsidR="00966385" w:rsidRPr="00A36121">
        <w:rPr>
          <w:rFonts w:ascii="Arial" w:hAnsi="Arial" w:cs="Arial"/>
          <w:color w:val="1E2B3C"/>
          <w:lang w:val="nn-NO"/>
        </w:rPr>
        <w:t xml:space="preserve">r til personal knytt til prosjektet. </w:t>
      </w:r>
      <w:r w:rsidR="00426AD7" w:rsidRPr="00A36121">
        <w:rPr>
          <w:rFonts w:ascii="Arial" w:hAnsi="Arial" w:cs="Arial"/>
          <w:color w:val="1E2B3C"/>
          <w:lang w:val="nn-NO"/>
        </w:rPr>
        <w:t>Vi har val</w:t>
      </w:r>
      <w:r w:rsidR="00C17D1B" w:rsidRPr="00A36121">
        <w:rPr>
          <w:rFonts w:ascii="Arial" w:hAnsi="Arial" w:cs="Arial"/>
          <w:color w:val="1E2B3C"/>
          <w:lang w:val="nn-NO"/>
        </w:rPr>
        <w:t>d</w:t>
      </w:r>
      <w:r w:rsidR="00426AD7" w:rsidRPr="00A36121">
        <w:rPr>
          <w:rFonts w:ascii="Arial" w:hAnsi="Arial" w:cs="Arial"/>
          <w:color w:val="1E2B3C"/>
          <w:lang w:val="nn-NO"/>
        </w:rPr>
        <w:t xml:space="preserve"> d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426AD7" w:rsidRPr="00A36121">
        <w:rPr>
          <w:rFonts w:ascii="Arial" w:hAnsi="Arial" w:cs="Arial"/>
          <w:color w:val="1E2B3C"/>
          <w:lang w:val="nn-NO"/>
        </w:rPr>
        <w:t>ne tilnærming</w:t>
      </w:r>
      <w:r w:rsidR="00C17D1B" w:rsidRPr="00A36121">
        <w:rPr>
          <w:rFonts w:ascii="Arial" w:hAnsi="Arial" w:cs="Arial"/>
          <w:color w:val="1E2B3C"/>
          <w:lang w:val="nn-NO"/>
        </w:rPr>
        <w:t>a</w:t>
      </w:r>
      <w:r w:rsidR="00426AD7" w:rsidRPr="00A36121">
        <w:rPr>
          <w:rFonts w:ascii="Arial" w:hAnsi="Arial" w:cs="Arial"/>
          <w:color w:val="1E2B3C"/>
          <w:lang w:val="nn-NO"/>
        </w:rPr>
        <w:t xml:space="preserve"> for å </w:t>
      </w:r>
      <w:r w:rsidR="00E91AA1" w:rsidRPr="00A36121">
        <w:rPr>
          <w:rFonts w:ascii="Arial" w:hAnsi="Arial" w:cs="Arial"/>
          <w:color w:val="1E2B3C"/>
          <w:lang w:val="nn-NO"/>
        </w:rPr>
        <w:t>komme nær</w:t>
      </w:r>
      <w:r w:rsidR="00C17D1B" w:rsidRPr="00A36121">
        <w:rPr>
          <w:rFonts w:ascii="Arial" w:hAnsi="Arial" w:cs="Arial"/>
          <w:color w:val="1E2B3C"/>
          <w:lang w:val="nn-NO"/>
        </w:rPr>
        <w:t>ast mogleg</w:t>
      </w:r>
      <w:r w:rsidR="00E91AA1" w:rsidRPr="00A36121">
        <w:rPr>
          <w:rFonts w:ascii="Arial" w:hAnsi="Arial" w:cs="Arial"/>
          <w:color w:val="1E2B3C"/>
          <w:lang w:val="nn-NO"/>
        </w:rPr>
        <w:t xml:space="preserve"> reelle</w:t>
      </w:r>
      <w:r w:rsidR="00426AD7" w:rsidRPr="00A36121">
        <w:rPr>
          <w:rFonts w:ascii="Arial" w:hAnsi="Arial" w:cs="Arial"/>
          <w:color w:val="1E2B3C"/>
          <w:lang w:val="nn-NO"/>
        </w:rPr>
        <w:t xml:space="preserve"> nytte</w:t>
      </w:r>
      <w:r w:rsidR="00617531" w:rsidRPr="00A36121">
        <w:rPr>
          <w:rFonts w:ascii="Arial" w:hAnsi="Arial" w:cs="Arial"/>
          <w:color w:val="1E2B3C"/>
          <w:lang w:val="nn-NO"/>
        </w:rPr>
        <w:t>verknadar</w:t>
      </w:r>
      <w:r w:rsidR="00426AD7" w:rsidRPr="00A36121">
        <w:rPr>
          <w:rFonts w:ascii="Arial" w:hAnsi="Arial" w:cs="Arial"/>
          <w:color w:val="1E2B3C"/>
          <w:lang w:val="nn-NO"/>
        </w:rPr>
        <w:t xml:space="preserve"> for statl</w:t>
      </w:r>
      <w:r w:rsidR="00C17D1B" w:rsidRPr="00A36121">
        <w:rPr>
          <w:rFonts w:ascii="Arial" w:hAnsi="Arial" w:cs="Arial"/>
          <w:color w:val="1E2B3C"/>
          <w:lang w:val="nn-NO"/>
        </w:rPr>
        <w:t>e</w:t>
      </w:r>
      <w:r w:rsidR="00426AD7" w:rsidRPr="00A36121">
        <w:rPr>
          <w:rFonts w:ascii="Arial" w:hAnsi="Arial" w:cs="Arial"/>
          <w:color w:val="1E2B3C"/>
          <w:lang w:val="nn-NO"/>
        </w:rPr>
        <w:t xml:space="preserve">ge </w:t>
      </w:r>
      <w:r w:rsidR="00617531" w:rsidRPr="00A36121">
        <w:rPr>
          <w:rFonts w:ascii="Arial" w:hAnsi="Arial" w:cs="Arial"/>
          <w:color w:val="1E2B3C"/>
          <w:lang w:val="nn-NO"/>
        </w:rPr>
        <w:t>verksemd</w:t>
      </w:r>
      <w:r w:rsidR="00426AD7" w:rsidRPr="00A36121">
        <w:rPr>
          <w:rFonts w:ascii="Arial" w:hAnsi="Arial" w:cs="Arial"/>
          <w:color w:val="1E2B3C"/>
          <w:lang w:val="nn-NO"/>
        </w:rPr>
        <w:t xml:space="preserve">er. </w:t>
      </w:r>
      <w:r w:rsidR="009C1ADE" w:rsidRPr="00A36121">
        <w:rPr>
          <w:rFonts w:ascii="Arial" w:hAnsi="Arial" w:cs="Arial"/>
          <w:color w:val="1E2B3C"/>
          <w:lang w:val="nn-NO"/>
        </w:rPr>
        <w:t>Godkj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9C1ADE" w:rsidRPr="00A36121">
        <w:rPr>
          <w:rFonts w:ascii="Arial" w:hAnsi="Arial" w:cs="Arial"/>
          <w:color w:val="1E2B3C"/>
          <w:lang w:val="nn-NO"/>
        </w:rPr>
        <w:t>t timesats er inntil 1,2 promille av avtalt og reell årslønn, m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9C1ADE" w:rsidRPr="00A36121">
        <w:rPr>
          <w:rFonts w:ascii="Arial" w:hAnsi="Arial" w:cs="Arial"/>
          <w:color w:val="1E2B3C"/>
          <w:lang w:val="nn-NO"/>
        </w:rPr>
        <w:t xml:space="preserve"> avgr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9C1ADE" w:rsidRPr="00A36121">
        <w:rPr>
          <w:rFonts w:ascii="Arial" w:hAnsi="Arial" w:cs="Arial"/>
          <w:color w:val="1E2B3C"/>
          <w:lang w:val="nn-NO"/>
        </w:rPr>
        <w:t>s</w:t>
      </w:r>
      <w:r w:rsidR="00C17D1B" w:rsidRPr="00A36121">
        <w:rPr>
          <w:rFonts w:ascii="Arial" w:hAnsi="Arial" w:cs="Arial"/>
          <w:color w:val="1E2B3C"/>
          <w:lang w:val="nn-NO"/>
        </w:rPr>
        <w:t>a</w:t>
      </w:r>
      <w:r w:rsidR="009C1ADE" w:rsidRPr="00A36121">
        <w:rPr>
          <w:rFonts w:ascii="Arial" w:hAnsi="Arial" w:cs="Arial"/>
          <w:color w:val="1E2B3C"/>
          <w:lang w:val="nn-NO"/>
        </w:rPr>
        <w:t xml:space="preserve"> til kr </w:t>
      </w:r>
      <w:r w:rsidR="002B3335">
        <w:rPr>
          <w:rFonts w:ascii="Arial" w:hAnsi="Arial" w:cs="Arial"/>
          <w:color w:val="1E2B3C"/>
          <w:lang w:val="nn-NO"/>
        </w:rPr>
        <w:t>900</w:t>
      </w:r>
      <w:r w:rsidR="006A0313" w:rsidRPr="00A36121">
        <w:rPr>
          <w:rFonts w:ascii="Arial" w:hAnsi="Arial" w:cs="Arial"/>
          <w:color w:val="1E2B3C"/>
          <w:lang w:val="nn-NO"/>
        </w:rPr>
        <w:t>,-</w:t>
      </w:r>
      <w:r w:rsidR="009C1ADE" w:rsidRPr="00A36121">
        <w:rPr>
          <w:rFonts w:ascii="Arial" w:hAnsi="Arial" w:cs="Arial"/>
          <w:color w:val="1E2B3C"/>
          <w:lang w:val="nn-NO"/>
        </w:rPr>
        <w:t xml:space="preserve"> pr time. E</w:t>
      </w:r>
      <w:r w:rsidR="00C17D1B" w:rsidRPr="00A36121">
        <w:rPr>
          <w:rFonts w:ascii="Arial" w:hAnsi="Arial" w:cs="Arial"/>
          <w:color w:val="1E2B3C"/>
          <w:lang w:val="nn-NO"/>
        </w:rPr>
        <w:t>it</w:t>
      </w:r>
      <w:r w:rsidR="009C1ADE" w:rsidRPr="00A36121">
        <w:rPr>
          <w:rFonts w:ascii="Arial" w:hAnsi="Arial" w:cs="Arial"/>
          <w:color w:val="1E2B3C"/>
          <w:lang w:val="nn-NO"/>
        </w:rPr>
        <w:t>t årsverk blir re</w:t>
      </w:r>
      <w:r w:rsidR="00C17D1B" w:rsidRPr="00A36121">
        <w:rPr>
          <w:rFonts w:ascii="Arial" w:hAnsi="Arial" w:cs="Arial"/>
          <w:color w:val="1E2B3C"/>
          <w:lang w:val="nn-NO"/>
        </w:rPr>
        <w:t>kna</w:t>
      </w:r>
      <w:r w:rsidR="009C1ADE" w:rsidRPr="00A36121">
        <w:rPr>
          <w:rFonts w:ascii="Arial" w:hAnsi="Arial" w:cs="Arial"/>
          <w:color w:val="1E2B3C"/>
          <w:lang w:val="nn-NO"/>
        </w:rPr>
        <w:t xml:space="preserve"> til 1 695 timer.</w:t>
      </w:r>
      <w:r w:rsidR="006B112F" w:rsidRPr="00A36121">
        <w:rPr>
          <w:rFonts w:ascii="Arial" w:hAnsi="Arial" w:cs="Arial"/>
          <w:color w:val="1E2B3C"/>
          <w:lang w:val="nn-NO"/>
        </w:rPr>
        <w:t xml:space="preserve"> </w:t>
      </w:r>
      <w:r w:rsidR="00C83536" w:rsidRPr="00A36121">
        <w:rPr>
          <w:rFonts w:ascii="Arial" w:hAnsi="Arial" w:cs="Arial"/>
          <w:color w:val="1E2B3C"/>
          <w:lang w:val="nn-NO"/>
        </w:rPr>
        <w:t>Det er i søknadsmal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C83536" w:rsidRPr="00A36121">
        <w:rPr>
          <w:rFonts w:ascii="Arial" w:hAnsi="Arial" w:cs="Arial"/>
          <w:color w:val="1E2B3C"/>
          <w:lang w:val="nn-NO"/>
        </w:rPr>
        <w:t xml:space="preserve"> </w:t>
      </w:r>
      <w:r w:rsidR="001B19A1" w:rsidRPr="00A36121">
        <w:rPr>
          <w:rFonts w:ascii="Arial" w:hAnsi="Arial" w:cs="Arial"/>
          <w:color w:val="1E2B3C"/>
          <w:lang w:val="nn-NO"/>
        </w:rPr>
        <w:t xml:space="preserve">brukt </w:t>
      </w:r>
      <w:r w:rsidR="00C83536" w:rsidRPr="00A36121">
        <w:rPr>
          <w:rFonts w:ascii="Arial" w:hAnsi="Arial" w:cs="Arial"/>
          <w:color w:val="1E2B3C"/>
          <w:lang w:val="nn-NO"/>
        </w:rPr>
        <w:t>standard timepris</w:t>
      </w:r>
      <w:r w:rsidR="00CA715F" w:rsidRPr="00A36121">
        <w:rPr>
          <w:rFonts w:ascii="Arial" w:hAnsi="Arial" w:cs="Arial"/>
          <w:color w:val="1E2B3C"/>
          <w:lang w:val="nn-NO"/>
        </w:rPr>
        <w:t xml:space="preserve"> på kr </w:t>
      </w:r>
      <w:r w:rsidR="002B3335">
        <w:rPr>
          <w:rFonts w:ascii="Arial" w:hAnsi="Arial" w:cs="Arial"/>
          <w:color w:val="1E2B3C"/>
          <w:lang w:val="nn-NO"/>
        </w:rPr>
        <w:t>6</w:t>
      </w:r>
      <w:r w:rsidR="006644FD">
        <w:rPr>
          <w:rFonts w:ascii="Arial" w:hAnsi="Arial" w:cs="Arial"/>
          <w:color w:val="1E2B3C"/>
          <w:lang w:val="nn-NO"/>
        </w:rPr>
        <w:t>49</w:t>
      </w:r>
      <w:r w:rsidR="00CA715F" w:rsidRPr="00A36121">
        <w:rPr>
          <w:rFonts w:ascii="Arial" w:hAnsi="Arial" w:cs="Arial"/>
          <w:color w:val="1E2B3C"/>
          <w:lang w:val="nn-NO"/>
        </w:rPr>
        <w:t>,-</w:t>
      </w:r>
      <w:r w:rsidR="007C2557" w:rsidRPr="00A36121">
        <w:rPr>
          <w:rFonts w:ascii="Arial" w:hAnsi="Arial" w:cs="Arial"/>
          <w:color w:val="1E2B3C"/>
          <w:lang w:val="nn-NO"/>
        </w:rPr>
        <w:t>. D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7C2557" w:rsidRPr="00A36121">
        <w:rPr>
          <w:rFonts w:ascii="Arial" w:hAnsi="Arial" w:cs="Arial"/>
          <w:color w:val="1E2B3C"/>
          <w:lang w:val="nn-NO"/>
        </w:rPr>
        <w:t>ne</w:t>
      </w:r>
      <w:r w:rsidR="00CA715F" w:rsidRPr="00A36121">
        <w:rPr>
          <w:rFonts w:ascii="Arial" w:hAnsi="Arial" w:cs="Arial"/>
          <w:color w:val="1E2B3C"/>
          <w:lang w:val="nn-NO"/>
        </w:rPr>
        <w:t xml:space="preserve"> kan </w:t>
      </w:r>
      <w:r w:rsidR="00C17D1B" w:rsidRPr="00A36121">
        <w:rPr>
          <w:rFonts w:ascii="Arial" w:hAnsi="Arial" w:cs="Arial"/>
          <w:color w:val="1E2B3C"/>
          <w:lang w:val="nn-NO"/>
        </w:rPr>
        <w:t xml:space="preserve">bli </w:t>
      </w:r>
      <w:r w:rsidR="00CA715F" w:rsidRPr="00A36121">
        <w:rPr>
          <w:rFonts w:ascii="Arial" w:hAnsi="Arial" w:cs="Arial"/>
          <w:color w:val="1E2B3C"/>
          <w:lang w:val="nn-NO"/>
        </w:rPr>
        <w:t>oppdate</w:t>
      </w:r>
      <w:r w:rsidR="00C17D1B" w:rsidRPr="00A36121">
        <w:rPr>
          <w:rFonts w:ascii="Arial" w:hAnsi="Arial" w:cs="Arial"/>
          <w:color w:val="1E2B3C"/>
          <w:lang w:val="nn-NO"/>
        </w:rPr>
        <w:t>rt</w:t>
      </w:r>
      <w:r w:rsidR="00CA715F" w:rsidRPr="00A36121">
        <w:rPr>
          <w:rFonts w:ascii="Arial" w:hAnsi="Arial" w:cs="Arial"/>
          <w:color w:val="1E2B3C"/>
          <w:lang w:val="nn-NO"/>
        </w:rPr>
        <w:t xml:space="preserve"> </w:t>
      </w:r>
      <w:r w:rsidR="003D6CEF" w:rsidRPr="00A36121">
        <w:rPr>
          <w:rFonts w:ascii="Arial" w:hAnsi="Arial" w:cs="Arial"/>
          <w:color w:val="1E2B3C"/>
          <w:lang w:val="nn-NO"/>
        </w:rPr>
        <w:t xml:space="preserve">ved behov i </w:t>
      </w:r>
      <w:r w:rsidR="00C17D1B" w:rsidRPr="00A36121">
        <w:rPr>
          <w:rFonts w:ascii="Arial" w:hAnsi="Arial" w:cs="Arial"/>
          <w:color w:val="1E2B3C"/>
          <w:lang w:val="nn-NO"/>
        </w:rPr>
        <w:t>tråd med</w:t>
      </w:r>
      <w:r w:rsidR="0009396A" w:rsidRPr="00A36121">
        <w:rPr>
          <w:rFonts w:ascii="Arial" w:hAnsi="Arial" w:cs="Arial"/>
          <w:color w:val="1E2B3C"/>
          <w:lang w:val="nn-NO"/>
        </w:rPr>
        <w:t xml:space="preserve"> </w:t>
      </w:r>
      <w:r w:rsidR="003D6CEF" w:rsidRPr="00A36121">
        <w:rPr>
          <w:rFonts w:ascii="Arial" w:hAnsi="Arial" w:cs="Arial"/>
          <w:color w:val="1E2B3C"/>
          <w:lang w:val="nn-NO"/>
        </w:rPr>
        <w:t>godkj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3D6CEF" w:rsidRPr="00A36121">
        <w:rPr>
          <w:rFonts w:ascii="Arial" w:hAnsi="Arial" w:cs="Arial"/>
          <w:color w:val="1E2B3C"/>
          <w:lang w:val="nn-NO"/>
        </w:rPr>
        <w:t>t timesats</w:t>
      </w:r>
      <w:r w:rsidR="00CA715F" w:rsidRPr="00A36121">
        <w:rPr>
          <w:rFonts w:ascii="Arial" w:hAnsi="Arial" w:cs="Arial"/>
          <w:color w:val="1E2B3C"/>
          <w:lang w:val="nn-NO"/>
        </w:rPr>
        <w:t>.</w:t>
      </w:r>
    </w:p>
    <w:p w14:paraId="42B2869B" w14:textId="7D5339EB" w:rsidR="004C23D5" w:rsidRPr="00A36121" w:rsidRDefault="004C23D5" w:rsidP="004C23D5">
      <w:pPr>
        <w:rPr>
          <w:rFonts w:ascii="Arial" w:hAnsi="Arial" w:cs="Arial"/>
          <w:color w:val="1E2B3C"/>
          <w:lang w:val="nn-NO"/>
        </w:rPr>
      </w:pPr>
      <w:r w:rsidRPr="008E2CDC">
        <w:rPr>
          <w:rFonts w:ascii="Arial" w:hAnsi="Arial" w:cs="Arial"/>
          <w:b/>
          <w:bCs/>
          <w:i/>
          <w:color w:val="1E2B3C"/>
          <w:lang w:val="nn-NO"/>
        </w:rPr>
        <w:t>Timepris fritid</w:t>
      </w:r>
      <w:r w:rsidRPr="00A36121">
        <w:rPr>
          <w:rFonts w:ascii="Arial" w:hAnsi="Arial" w:cs="Arial"/>
          <w:color w:val="1E2B3C"/>
          <w:lang w:val="nn-NO"/>
        </w:rPr>
        <w:t xml:space="preserve"> er basert på netto lønskostnad i privat sektor.</w:t>
      </w:r>
      <w:r w:rsidRPr="00A36121">
        <w:rPr>
          <w:rStyle w:val="Fotnotereferanse"/>
          <w:rFonts w:ascii="Arial" w:hAnsi="Arial" w:cs="Arial"/>
          <w:color w:val="1E2B3C"/>
          <w:lang w:val="nn-NO"/>
        </w:rPr>
        <w:footnoteReference w:id="4"/>
      </w:r>
    </w:p>
    <w:p w14:paraId="55E2B509" w14:textId="3DBB0ED7" w:rsidR="004C23D5" w:rsidRPr="00A36121" w:rsidRDefault="004C23D5" w:rsidP="004C23D5">
      <w:p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Dersom tids</w:t>
      </w:r>
      <w:r w:rsidR="00C17D1B" w:rsidRPr="00A36121">
        <w:rPr>
          <w:rFonts w:ascii="Arial" w:hAnsi="Arial" w:cs="Arial"/>
          <w:color w:val="1E2B3C"/>
          <w:lang w:val="nn-NO"/>
        </w:rPr>
        <w:t>innsparinga</w:t>
      </w:r>
      <w:r w:rsidRPr="00A36121">
        <w:rPr>
          <w:rFonts w:ascii="Arial" w:hAnsi="Arial" w:cs="Arial"/>
          <w:color w:val="1E2B3C"/>
          <w:lang w:val="nn-NO"/>
        </w:rPr>
        <w:t xml:space="preserve"> gjeld privatperson</w:t>
      </w:r>
      <w:r w:rsidR="00C17D1B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>r bør timepris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 xml:space="preserve"> for fritid b</w:t>
      </w:r>
      <w:r w:rsidR="00C17D1B" w:rsidRPr="00A36121">
        <w:rPr>
          <w:rFonts w:ascii="Arial" w:hAnsi="Arial" w:cs="Arial"/>
          <w:color w:val="1E2B3C"/>
          <w:lang w:val="nn-NO"/>
        </w:rPr>
        <w:t>rukst</w:t>
      </w:r>
      <w:r w:rsidRPr="00A36121">
        <w:rPr>
          <w:rFonts w:ascii="Arial" w:hAnsi="Arial" w:cs="Arial"/>
          <w:color w:val="1E2B3C"/>
          <w:lang w:val="nn-NO"/>
        </w:rPr>
        <w:t>.</w:t>
      </w:r>
      <w:r w:rsidR="00FA3279" w:rsidRPr="00A36121">
        <w:rPr>
          <w:rFonts w:ascii="Arial" w:hAnsi="Arial" w:cs="Arial"/>
          <w:color w:val="1E2B3C"/>
          <w:lang w:val="nn-NO"/>
        </w:rPr>
        <w:t xml:space="preserve"> E</w:t>
      </w:r>
      <w:r w:rsidR="00C17D1B" w:rsidRPr="00A36121">
        <w:rPr>
          <w:rFonts w:ascii="Arial" w:hAnsi="Arial" w:cs="Arial"/>
          <w:color w:val="1E2B3C"/>
          <w:lang w:val="nn-NO"/>
        </w:rPr>
        <w:t>i</w:t>
      </w:r>
      <w:r w:rsidR="00FA3279" w:rsidRPr="00A36121">
        <w:rPr>
          <w:rFonts w:ascii="Arial" w:hAnsi="Arial" w:cs="Arial"/>
          <w:color w:val="1E2B3C"/>
          <w:lang w:val="nn-NO"/>
        </w:rPr>
        <w:t xml:space="preserve">t eksempel på når </w:t>
      </w:r>
      <w:r w:rsidR="00617531" w:rsidRPr="00A36121">
        <w:rPr>
          <w:rFonts w:ascii="Arial" w:hAnsi="Arial" w:cs="Arial"/>
          <w:color w:val="1E2B3C"/>
          <w:lang w:val="nn-NO"/>
        </w:rPr>
        <w:t>e</w:t>
      </w:r>
      <w:r w:rsidR="00C17D1B" w:rsidRPr="00A36121">
        <w:rPr>
          <w:rFonts w:ascii="Arial" w:hAnsi="Arial" w:cs="Arial"/>
          <w:color w:val="1E2B3C"/>
          <w:lang w:val="nn-NO"/>
        </w:rPr>
        <w:t>in bør bruk</w:t>
      </w:r>
      <w:r w:rsidR="00FC6F52" w:rsidRPr="00A36121">
        <w:rPr>
          <w:rFonts w:ascii="Arial" w:hAnsi="Arial" w:cs="Arial"/>
          <w:color w:val="1E2B3C"/>
          <w:lang w:val="nn-NO"/>
        </w:rPr>
        <w:t xml:space="preserve">e </w:t>
      </w:r>
      <w:r w:rsidR="00FA3279" w:rsidRPr="00A36121">
        <w:rPr>
          <w:rFonts w:ascii="Arial" w:hAnsi="Arial" w:cs="Arial"/>
          <w:color w:val="1E2B3C"/>
          <w:lang w:val="nn-NO"/>
        </w:rPr>
        <w:t xml:space="preserve">timepris fritid er illustrert i </w:t>
      </w:r>
      <w:r w:rsidR="00FA3279" w:rsidRPr="00A36121">
        <w:rPr>
          <w:rFonts w:ascii="Arial" w:hAnsi="Arial" w:cs="Arial"/>
          <w:i/>
          <w:color w:val="1E2B3C"/>
          <w:lang w:val="nn-NO"/>
        </w:rPr>
        <w:t>Eksempel 7</w:t>
      </w:r>
      <w:r w:rsidR="00FA3279" w:rsidRPr="00A36121">
        <w:rPr>
          <w:rFonts w:ascii="Arial" w:hAnsi="Arial" w:cs="Arial"/>
          <w:color w:val="1E2B3C"/>
          <w:lang w:val="nn-NO"/>
        </w:rPr>
        <w:t xml:space="preserve">. </w:t>
      </w:r>
      <w:r w:rsidRPr="00A36121">
        <w:rPr>
          <w:rFonts w:ascii="Arial" w:hAnsi="Arial" w:cs="Arial"/>
          <w:color w:val="1E2B3C"/>
          <w:lang w:val="nn-NO"/>
        </w:rPr>
        <w:t>Dersom tids</w:t>
      </w:r>
      <w:r w:rsidR="00C17D1B" w:rsidRPr="00A36121">
        <w:rPr>
          <w:rFonts w:ascii="Arial" w:hAnsi="Arial" w:cs="Arial"/>
          <w:color w:val="1E2B3C"/>
          <w:lang w:val="nn-NO"/>
        </w:rPr>
        <w:t>innsparinga</w:t>
      </w:r>
      <w:r w:rsidRPr="00A36121">
        <w:rPr>
          <w:rFonts w:ascii="Arial" w:hAnsi="Arial" w:cs="Arial"/>
          <w:color w:val="1E2B3C"/>
          <w:lang w:val="nn-NO"/>
        </w:rPr>
        <w:t xml:space="preserve"> gjeld off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tl</w:t>
      </w:r>
      <w:r w:rsidR="00C17D1B" w:rsidRPr="00A36121">
        <w:rPr>
          <w:rFonts w:ascii="Arial" w:hAnsi="Arial" w:cs="Arial"/>
          <w:color w:val="1E2B3C"/>
          <w:lang w:val="nn-NO"/>
        </w:rPr>
        <w:t>e</w:t>
      </w:r>
      <w:r w:rsidRPr="00A36121">
        <w:rPr>
          <w:rFonts w:ascii="Arial" w:hAnsi="Arial" w:cs="Arial"/>
          <w:color w:val="1E2B3C"/>
          <w:lang w:val="nn-NO"/>
        </w:rPr>
        <w:t xml:space="preserve">ge eller private </w:t>
      </w:r>
      <w:r w:rsidR="00617531" w:rsidRPr="00A36121">
        <w:rPr>
          <w:rFonts w:ascii="Arial" w:hAnsi="Arial" w:cs="Arial"/>
          <w:color w:val="1E2B3C"/>
          <w:lang w:val="nn-NO"/>
        </w:rPr>
        <w:t>verksemd</w:t>
      </w:r>
      <w:r w:rsidRPr="00A36121">
        <w:rPr>
          <w:rFonts w:ascii="Arial" w:hAnsi="Arial" w:cs="Arial"/>
          <w:color w:val="1E2B3C"/>
          <w:lang w:val="nn-NO"/>
        </w:rPr>
        <w:t>er bør timepris i arbeid b</w:t>
      </w:r>
      <w:r w:rsidR="00C17D1B" w:rsidRPr="00A36121">
        <w:rPr>
          <w:rFonts w:ascii="Arial" w:hAnsi="Arial" w:cs="Arial"/>
          <w:color w:val="1E2B3C"/>
          <w:lang w:val="nn-NO"/>
        </w:rPr>
        <w:t>rukast</w:t>
      </w:r>
      <w:r w:rsidRPr="00A36121">
        <w:rPr>
          <w:rFonts w:ascii="Arial" w:hAnsi="Arial" w:cs="Arial"/>
          <w:color w:val="1E2B3C"/>
          <w:lang w:val="nn-NO"/>
        </w:rPr>
        <w:t>.</w:t>
      </w:r>
    </w:p>
    <w:p w14:paraId="7547F41B" w14:textId="07642766" w:rsidR="004C23D5" w:rsidRPr="00A36121" w:rsidRDefault="004C23D5" w:rsidP="004C23D5">
      <w:pPr>
        <w:pStyle w:val="Bildetekst"/>
        <w:keepNext/>
        <w:rPr>
          <w:rFonts w:ascii="Arial" w:hAnsi="Arial" w:cs="Arial"/>
          <w:color w:val="1E2B3C"/>
          <w:lang w:val="nn-NO"/>
        </w:rPr>
      </w:pPr>
      <w:bookmarkStart w:id="6" w:name="_Ref434255991"/>
      <w:r w:rsidRPr="00A36121">
        <w:rPr>
          <w:rFonts w:ascii="Arial" w:hAnsi="Arial" w:cs="Arial"/>
          <w:color w:val="1E2B3C"/>
          <w:lang w:val="nn-NO"/>
        </w:rPr>
        <w:t xml:space="preserve">Tabell </w:t>
      </w:r>
      <w:r w:rsidRPr="00A36121">
        <w:rPr>
          <w:rFonts w:ascii="Arial" w:hAnsi="Arial" w:cs="Arial"/>
          <w:color w:val="1E2B3C"/>
          <w:lang w:val="nn-NO"/>
        </w:rPr>
        <w:fldChar w:fldCharType="begin"/>
      </w:r>
      <w:r w:rsidRPr="00A36121">
        <w:rPr>
          <w:rFonts w:ascii="Arial" w:hAnsi="Arial" w:cs="Arial"/>
          <w:color w:val="1E2B3C"/>
          <w:lang w:val="nn-NO"/>
        </w:rPr>
        <w:instrText>SEQ Tabell \* ARABIC</w:instrText>
      </w:r>
      <w:r w:rsidRPr="00A36121">
        <w:rPr>
          <w:rFonts w:ascii="Arial" w:hAnsi="Arial" w:cs="Arial"/>
          <w:color w:val="1E2B3C"/>
          <w:lang w:val="nn-NO"/>
        </w:rPr>
        <w:fldChar w:fldCharType="separate"/>
      </w:r>
      <w:r w:rsidR="00CD5408" w:rsidRPr="00A36121">
        <w:rPr>
          <w:rFonts w:ascii="Arial" w:hAnsi="Arial" w:cs="Arial"/>
          <w:noProof/>
          <w:color w:val="1E2B3C"/>
          <w:lang w:val="nn-NO"/>
        </w:rPr>
        <w:t>1</w:t>
      </w:r>
      <w:r w:rsidRPr="00A36121">
        <w:rPr>
          <w:rFonts w:ascii="Arial" w:hAnsi="Arial" w:cs="Arial"/>
          <w:color w:val="1E2B3C"/>
          <w:lang w:val="nn-NO"/>
        </w:rPr>
        <w:fldChar w:fldCharType="end"/>
      </w:r>
      <w:bookmarkEnd w:id="6"/>
      <w:r w:rsidRPr="00A36121">
        <w:rPr>
          <w:rFonts w:ascii="Arial" w:hAnsi="Arial" w:cs="Arial"/>
          <w:color w:val="1E2B3C"/>
          <w:lang w:val="nn-NO"/>
        </w:rPr>
        <w:t>: Timepris</w:t>
      </w:r>
      <w:r w:rsidR="00307ECF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>r</w:t>
      </w:r>
      <w:r w:rsidR="00BA1BBE" w:rsidRPr="00A36121">
        <w:rPr>
          <w:rFonts w:ascii="Arial" w:hAnsi="Arial" w:cs="Arial"/>
          <w:color w:val="1E2B3C"/>
          <w:lang w:val="nn-NO"/>
        </w:rPr>
        <w:t xml:space="preserve">, oppdatert </w:t>
      </w:r>
      <w:r w:rsidR="002B3335" w:rsidRPr="00A36121">
        <w:rPr>
          <w:rFonts w:ascii="Arial" w:hAnsi="Arial" w:cs="Arial"/>
          <w:color w:val="1E2B3C"/>
          <w:lang w:val="nn-NO"/>
        </w:rPr>
        <w:t>202</w:t>
      </w:r>
      <w:r w:rsidR="006644FD">
        <w:rPr>
          <w:rFonts w:ascii="Arial" w:hAnsi="Arial" w:cs="Arial"/>
          <w:color w:val="1E2B3C"/>
          <w:lang w:val="nn-NO"/>
        </w:rPr>
        <w:t>5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70"/>
        <w:gridCol w:w="3164"/>
      </w:tblGrid>
      <w:tr w:rsidR="00F60506" w:rsidRPr="00A36121" w14:paraId="5A649FE3" w14:textId="77777777" w:rsidTr="00C70721">
        <w:tc>
          <w:tcPr>
            <w:tcW w:w="0" w:type="auto"/>
          </w:tcPr>
          <w:p w14:paraId="646CA7D8" w14:textId="77777777" w:rsidR="004C23D5" w:rsidRPr="00A36121" w:rsidRDefault="004C23D5" w:rsidP="00C70721">
            <w:pPr>
              <w:rPr>
                <w:rFonts w:ascii="Arial" w:hAnsi="Arial" w:cs="Arial"/>
                <w:b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b/>
                <w:color w:val="1E2B3C"/>
                <w:lang w:val="nn-NO"/>
              </w:rPr>
              <w:t>Timepris</w:t>
            </w:r>
          </w:p>
        </w:tc>
        <w:tc>
          <w:tcPr>
            <w:tcW w:w="0" w:type="auto"/>
          </w:tcPr>
          <w:p w14:paraId="376FE302" w14:textId="77777777" w:rsidR="004C23D5" w:rsidRPr="00A36121" w:rsidRDefault="004C23D5" w:rsidP="00C70721">
            <w:pPr>
              <w:rPr>
                <w:rFonts w:ascii="Arial" w:hAnsi="Arial" w:cs="Arial"/>
                <w:b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b/>
                <w:color w:val="1E2B3C"/>
                <w:lang w:val="nn-NO"/>
              </w:rPr>
              <w:t>Timepris i kroner per time</w:t>
            </w:r>
          </w:p>
        </w:tc>
      </w:tr>
      <w:tr w:rsidR="00F60506" w:rsidRPr="00A36121" w14:paraId="45FE4DB8" w14:textId="77777777" w:rsidTr="00C70721">
        <w:tc>
          <w:tcPr>
            <w:tcW w:w="0" w:type="auto"/>
          </w:tcPr>
          <w:p w14:paraId="6156B156" w14:textId="77777777" w:rsidR="004C23D5" w:rsidRPr="00A36121" w:rsidRDefault="004C23D5" w:rsidP="00C70721">
            <w:pPr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Timepris arbeid</w:t>
            </w:r>
          </w:p>
        </w:tc>
        <w:tc>
          <w:tcPr>
            <w:tcW w:w="0" w:type="auto"/>
          </w:tcPr>
          <w:p w14:paraId="55DE2355" w14:textId="52942A0C" w:rsidR="004C23D5" w:rsidRPr="00A36121" w:rsidRDefault="002B3335" w:rsidP="00C70721">
            <w:pPr>
              <w:rPr>
                <w:rFonts w:ascii="Arial" w:hAnsi="Arial" w:cs="Arial"/>
                <w:color w:val="1E2B3C"/>
                <w:lang w:val="nn-NO"/>
              </w:rPr>
            </w:pPr>
            <w:r>
              <w:rPr>
                <w:rFonts w:ascii="Arial" w:hAnsi="Arial" w:cs="Arial"/>
                <w:color w:val="1E2B3C"/>
                <w:lang w:val="nn-NO"/>
              </w:rPr>
              <w:t>6</w:t>
            </w:r>
            <w:r w:rsidR="008A1FB4">
              <w:rPr>
                <w:rFonts w:ascii="Arial" w:hAnsi="Arial" w:cs="Arial"/>
                <w:color w:val="1E2B3C"/>
                <w:lang w:val="nn-NO"/>
              </w:rPr>
              <w:t>49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>kr</w:t>
            </w:r>
          </w:p>
        </w:tc>
      </w:tr>
      <w:tr w:rsidR="004C23D5" w:rsidRPr="00A36121" w14:paraId="0F848032" w14:textId="77777777" w:rsidTr="00C70721">
        <w:tc>
          <w:tcPr>
            <w:tcW w:w="0" w:type="auto"/>
          </w:tcPr>
          <w:p w14:paraId="47F85D84" w14:textId="77777777" w:rsidR="004C23D5" w:rsidRPr="00A36121" w:rsidRDefault="004C23D5" w:rsidP="00C70721">
            <w:pPr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Timepris fritid</w:t>
            </w:r>
          </w:p>
        </w:tc>
        <w:tc>
          <w:tcPr>
            <w:tcW w:w="0" w:type="auto"/>
          </w:tcPr>
          <w:p w14:paraId="1E286A58" w14:textId="7CCB66EC" w:rsidR="004C23D5" w:rsidRPr="00A36121" w:rsidRDefault="002B3335" w:rsidP="00C70721">
            <w:pPr>
              <w:rPr>
                <w:rFonts w:ascii="Arial" w:hAnsi="Arial" w:cs="Arial"/>
                <w:color w:val="1E2B3C"/>
                <w:lang w:val="nn-NO"/>
              </w:rPr>
            </w:pPr>
            <w:r>
              <w:rPr>
                <w:rFonts w:ascii="Arial" w:hAnsi="Arial" w:cs="Arial"/>
                <w:color w:val="1E2B3C"/>
                <w:lang w:val="nn-NO"/>
              </w:rPr>
              <w:t>3</w:t>
            </w:r>
            <w:r w:rsidR="006644FD">
              <w:rPr>
                <w:rFonts w:ascii="Arial" w:hAnsi="Arial" w:cs="Arial"/>
                <w:color w:val="1E2B3C"/>
                <w:lang w:val="nn-NO"/>
              </w:rPr>
              <w:t>53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>kr</w:t>
            </w:r>
          </w:p>
        </w:tc>
      </w:tr>
    </w:tbl>
    <w:p w14:paraId="6936C9EA" w14:textId="77777777" w:rsidR="004C23D5" w:rsidRPr="00A36121" w:rsidRDefault="004C23D5" w:rsidP="004C23D5">
      <w:pPr>
        <w:rPr>
          <w:rFonts w:ascii="Arial" w:hAnsi="Arial" w:cs="Arial"/>
          <w:color w:val="1E2B3C"/>
          <w:lang w:val="nn-NO"/>
        </w:rPr>
      </w:pPr>
    </w:p>
    <w:p w14:paraId="22C66DAA" w14:textId="2088FBCC" w:rsidR="000F2667" w:rsidRPr="00A36121" w:rsidRDefault="000F2667" w:rsidP="004C23D5">
      <w:p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i/>
          <w:color w:val="1E2B3C"/>
          <w:lang w:val="nn-NO"/>
        </w:rPr>
        <w:t xml:space="preserve">Eksempel 5 </w:t>
      </w:r>
      <w:r w:rsidRPr="00A36121">
        <w:rPr>
          <w:rFonts w:ascii="Arial" w:hAnsi="Arial" w:cs="Arial"/>
          <w:color w:val="1E2B3C"/>
          <w:lang w:val="nn-NO"/>
        </w:rPr>
        <w:t xml:space="preserve">illustrerer </w:t>
      </w:r>
      <w:r w:rsidR="00C17D1B" w:rsidRPr="00A36121">
        <w:rPr>
          <w:rFonts w:ascii="Arial" w:hAnsi="Arial" w:cs="Arial"/>
          <w:color w:val="1E2B3C"/>
          <w:lang w:val="nn-NO"/>
        </w:rPr>
        <w:t>korleis ein brukar desse</w:t>
      </w:r>
      <w:r w:rsidRPr="00A36121">
        <w:rPr>
          <w:rFonts w:ascii="Arial" w:hAnsi="Arial" w:cs="Arial"/>
          <w:color w:val="1E2B3C"/>
          <w:lang w:val="nn-NO"/>
        </w:rPr>
        <w:t xml:space="preserve"> timepris</w:t>
      </w:r>
      <w:r w:rsidR="00C17D1B" w:rsidRPr="00A36121">
        <w:rPr>
          <w:rFonts w:ascii="Arial" w:hAnsi="Arial" w:cs="Arial"/>
          <w:color w:val="1E2B3C"/>
          <w:lang w:val="nn-NO"/>
        </w:rPr>
        <w:t>a</w:t>
      </w:r>
      <w:r w:rsidR="00617531" w:rsidRPr="00A36121">
        <w:rPr>
          <w:rFonts w:ascii="Arial" w:hAnsi="Arial" w:cs="Arial"/>
          <w:color w:val="1E2B3C"/>
          <w:lang w:val="nn-NO"/>
        </w:rPr>
        <w:t>n</w:t>
      </w:r>
      <w:r w:rsidRPr="00A36121">
        <w:rPr>
          <w:rFonts w:ascii="Arial" w:hAnsi="Arial" w:cs="Arial"/>
          <w:color w:val="1E2B3C"/>
          <w:lang w:val="nn-NO"/>
        </w:rPr>
        <w:t xml:space="preserve">e til å verdsette tidsbruk. </w:t>
      </w:r>
    </w:p>
    <w:p w14:paraId="3B6F5763" w14:textId="1F3236B6" w:rsidR="008345D1" w:rsidRPr="00A36121" w:rsidRDefault="00FF498D" w:rsidP="004C23D5">
      <w:p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Et viktig po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g</w:t>
      </w:r>
      <w:r w:rsidR="000F2667" w:rsidRPr="00A36121">
        <w:rPr>
          <w:rFonts w:ascii="Arial" w:hAnsi="Arial" w:cs="Arial"/>
          <w:color w:val="1E2B3C"/>
          <w:lang w:val="nn-NO"/>
        </w:rPr>
        <w:t xml:space="preserve"> er at all tid som </w:t>
      </w:r>
      <w:r w:rsidR="00C17D1B" w:rsidRPr="00A36121">
        <w:rPr>
          <w:rFonts w:ascii="Arial" w:hAnsi="Arial" w:cs="Arial"/>
          <w:color w:val="1E2B3C"/>
          <w:lang w:val="nn-NO"/>
        </w:rPr>
        <w:t xml:space="preserve">blir </w:t>
      </w:r>
      <w:r w:rsidR="000F2667" w:rsidRPr="00A36121">
        <w:rPr>
          <w:rFonts w:ascii="Arial" w:hAnsi="Arial" w:cs="Arial"/>
          <w:color w:val="1E2B3C"/>
          <w:lang w:val="nn-NO"/>
        </w:rPr>
        <w:t>frigj</w:t>
      </w:r>
      <w:r w:rsidR="00C17D1B" w:rsidRPr="00A36121">
        <w:rPr>
          <w:rFonts w:ascii="Arial" w:hAnsi="Arial" w:cs="Arial"/>
          <w:color w:val="1E2B3C"/>
          <w:lang w:val="nn-NO"/>
        </w:rPr>
        <w:t>ort</w:t>
      </w:r>
      <w:r w:rsidR="000F2667" w:rsidRPr="00A36121">
        <w:rPr>
          <w:rFonts w:ascii="Arial" w:hAnsi="Arial" w:cs="Arial"/>
          <w:color w:val="1E2B3C"/>
          <w:lang w:val="nn-NO"/>
        </w:rPr>
        <w:t xml:space="preserve"> som følge av digitaliserings</w:t>
      </w:r>
      <w:r w:rsidR="00627E80" w:rsidRPr="00A36121">
        <w:rPr>
          <w:rFonts w:ascii="Arial" w:hAnsi="Arial" w:cs="Arial"/>
          <w:color w:val="1E2B3C"/>
          <w:lang w:val="nn-NO"/>
        </w:rPr>
        <w:t>tiltak</w:t>
      </w:r>
      <w:r w:rsidR="000F2667" w:rsidRPr="00A36121">
        <w:rPr>
          <w:rFonts w:ascii="Arial" w:hAnsi="Arial" w:cs="Arial"/>
          <w:color w:val="1E2B3C"/>
          <w:lang w:val="nn-NO"/>
        </w:rPr>
        <w:t xml:space="preserve"> skal prissett</w:t>
      </w:r>
      <w:r w:rsidR="00C17D1B" w:rsidRPr="00A36121">
        <w:rPr>
          <w:rFonts w:ascii="Arial" w:hAnsi="Arial" w:cs="Arial"/>
          <w:color w:val="1E2B3C"/>
          <w:lang w:val="nn-NO"/>
        </w:rPr>
        <w:t>ast</w:t>
      </w:r>
      <w:r w:rsidR="000F2667" w:rsidRPr="00A36121">
        <w:rPr>
          <w:rFonts w:ascii="Arial" w:hAnsi="Arial" w:cs="Arial"/>
          <w:color w:val="1E2B3C"/>
          <w:lang w:val="nn-NO"/>
        </w:rPr>
        <w:t>. Tids</w:t>
      </w:r>
      <w:r w:rsidR="00C17D1B" w:rsidRPr="00A36121">
        <w:rPr>
          <w:rFonts w:ascii="Arial" w:hAnsi="Arial" w:cs="Arial"/>
          <w:color w:val="1E2B3C"/>
          <w:lang w:val="nn-NO"/>
        </w:rPr>
        <w:t>innsparinga</w:t>
      </w:r>
      <w:r w:rsidR="000F2667" w:rsidRPr="00A36121">
        <w:rPr>
          <w:rFonts w:ascii="Arial" w:hAnsi="Arial" w:cs="Arial"/>
          <w:color w:val="1E2B3C"/>
          <w:lang w:val="nn-NO"/>
        </w:rPr>
        <w:t xml:space="preserve"> skal re</w:t>
      </w:r>
      <w:r w:rsidR="00C17D1B" w:rsidRPr="00A36121">
        <w:rPr>
          <w:rFonts w:ascii="Arial" w:hAnsi="Arial" w:cs="Arial"/>
          <w:color w:val="1E2B3C"/>
          <w:lang w:val="nn-NO"/>
        </w:rPr>
        <w:t>knast</w:t>
      </w:r>
      <w:r w:rsidR="000F2667" w:rsidRPr="00A36121">
        <w:rPr>
          <w:rFonts w:ascii="Arial" w:hAnsi="Arial" w:cs="Arial"/>
          <w:color w:val="1E2B3C"/>
          <w:lang w:val="nn-NO"/>
        </w:rPr>
        <w:t xml:space="preserve"> med s</w:t>
      </w:r>
      <w:r w:rsidR="00C17D1B" w:rsidRPr="00A36121">
        <w:rPr>
          <w:rFonts w:ascii="Arial" w:hAnsi="Arial" w:cs="Arial"/>
          <w:color w:val="1E2B3C"/>
          <w:lang w:val="nn-NO"/>
        </w:rPr>
        <w:t>jølv</w:t>
      </w:r>
      <w:r w:rsidR="000F2667" w:rsidRPr="00A36121">
        <w:rPr>
          <w:rFonts w:ascii="Arial" w:hAnsi="Arial" w:cs="Arial"/>
          <w:color w:val="1E2B3C"/>
          <w:lang w:val="nn-NO"/>
        </w:rPr>
        <w:t xml:space="preserve"> om </w:t>
      </w:r>
      <w:r w:rsidR="00CC293E" w:rsidRPr="00A36121">
        <w:rPr>
          <w:rFonts w:ascii="Arial" w:hAnsi="Arial" w:cs="Arial"/>
          <w:color w:val="1E2B3C"/>
          <w:lang w:val="nn-NO"/>
        </w:rPr>
        <w:t xml:space="preserve">deler av </w:t>
      </w:r>
      <w:r w:rsidR="000F2667" w:rsidRPr="00A36121">
        <w:rPr>
          <w:rFonts w:ascii="Arial" w:hAnsi="Arial" w:cs="Arial"/>
          <w:color w:val="1E2B3C"/>
          <w:lang w:val="nn-NO"/>
        </w:rPr>
        <w:t>d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0F2667" w:rsidRPr="00A36121">
        <w:rPr>
          <w:rFonts w:ascii="Arial" w:hAnsi="Arial" w:cs="Arial"/>
          <w:color w:val="1E2B3C"/>
          <w:lang w:val="nn-NO"/>
        </w:rPr>
        <w:t xml:space="preserve"> frigjorte tid</w:t>
      </w:r>
      <w:r w:rsidR="00C17D1B" w:rsidRPr="00A36121">
        <w:rPr>
          <w:rFonts w:ascii="Arial" w:hAnsi="Arial" w:cs="Arial"/>
          <w:color w:val="1E2B3C"/>
          <w:lang w:val="nn-NO"/>
        </w:rPr>
        <w:t>a</w:t>
      </w:r>
      <w:r w:rsidR="000F2667" w:rsidRPr="00A36121">
        <w:rPr>
          <w:rFonts w:ascii="Arial" w:hAnsi="Arial" w:cs="Arial"/>
          <w:color w:val="1E2B3C"/>
          <w:lang w:val="nn-NO"/>
        </w:rPr>
        <w:t xml:space="preserve"> </w:t>
      </w:r>
      <w:r w:rsidR="00B66902" w:rsidRPr="00A36121">
        <w:rPr>
          <w:rFonts w:ascii="Arial" w:hAnsi="Arial" w:cs="Arial"/>
          <w:color w:val="1E2B3C"/>
          <w:lang w:val="nn-NO"/>
        </w:rPr>
        <w:t xml:space="preserve">blir planlagt brukt </w:t>
      </w:r>
      <w:r w:rsidR="000F2667" w:rsidRPr="00A36121">
        <w:rPr>
          <w:rFonts w:ascii="Arial" w:hAnsi="Arial" w:cs="Arial"/>
          <w:color w:val="1E2B3C"/>
          <w:lang w:val="nn-NO"/>
        </w:rPr>
        <w:t>internt til andre oppg</w:t>
      </w:r>
      <w:r w:rsidR="00C17D1B" w:rsidRPr="00A36121">
        <w:rPr>
          <w:rFonts w:ascii="Arial" w:hAnsi="Arial" w:cs="Arial"/>
          <w:color w:val="1E2B3C"/>
          <w:lang w:val="nn-NO"/>
        </w:rPr>
        <w:t>å</w:t>
      </w:r>
      <w:r w:rsidR="000F2667" w:rsidRPr="00A36121">
        <w:rPr>
          <w:rFonts w:ascii="Arial" w:hAnsi="Arial" w:cs="Arial"/>
          <w:color w:val="1E2B3C"/>
          <w:lang w:val="nn-NO"/>
        </w:rPr>
        <w:t>ver</w:t>
      </w:r>
      <w:r w:rsidR="00CC293E" w:rsidRPr="00A36121">
        <w:rPr>
          <w:rFonts w:ascii="Arial" w:hAnsi="Arial" w:cs="Arial"/>
          <w:color w:val="1E2B3C"/>
          <w:lang w:val="nn-NO"/>
        </w:rPr>
        <w:t xml:space="preserve"> (jf. </w:t>
      </w:r>
      <w:hyperlink r:id="rId13" w:history="1">
        <w:r w:rsidR="00CC293E" w:rsidRPr="00B346C7">
          <w:rPr>
            <w:rStyle w:val="Hyperkobling"/>
            <w:rFonts w:ascii="Arial" w:hAnsi="Arial" w:cs="Arial"/>
            <w:lang w:val="nn-NO"/>
          </w:rPr>
          <w:t>krav til gevinstrealisering i retningslinj</w:t>
        </w:r>
        <w:r w:rsidR="00617531" w:rsidRPr="00B346C7">
          <w:rPr>
            <w:rStyle w:val="Hyperkobling"/>
            <w:rFonts w:ascii="Arial" w:hAnsi="Arial" w:cs="Arial"/>
            <w:lang w:val="nn-NO"/>
          </w:rPr>
          <w:t>en</w:t>
        </w:r>
        <w:r w:rsidR="00CC293E" w:rsidRPr="00B346C7">
          <w:rPr>
            <w:rStyle w:val="Hyperkobling"/>
            <w:rFonts w:ascii="Arial" w:hAnsi="Arial" w:cs="Arial"/>
            <w:lang w:val="nn-NO"/>
          </w:rPr>
          <w:t xml:space="preserve">e for </w:t>
        </w:r>
        <w:proofErr w:type="spellStart"/>
        <w:r w:rsidR="00CC293E" w:rsidRPr="00B346C7">
          <w:rPr>
            <w:rStyle w:val="Hyperkobling"/>
            <w:rFonts w:ascii="Arial" w:hAnsi="Arial" w:cs="Arial"/>
            <w:lang w:val="nn-NO"/>
          </w:rPr>
          <w:t>medfinansieringsordning</w:t>
        </w:r>
        <w:r w:rsidR="00C17D1B" w:rsidRPr="00B346C7">
          <w:rPr>
            <w:rStyle w:val="Hyperkobling"/>
            <w:rFonts w:ascii="Arial" w:hAnsi="Arial" w:cs="Arial"/>
            <w:lang w:val="nn-NO"/>
          </w:rPr>
          <w:t>a</w:t>
        </w:r>
        <w:proofErr w:type="spellEnd"/>
      </w:hyperlink>
      <w:r w:rsidR="00F76FBF" w:rsidRPr="00A36121">
        <w:rPr>
          <w:rFonts w:ascii="Arial" w:hAnsi="Arial" w:cs="Arial"/>
          <w:color w:val="1E2B3C"/>
          <w:sz w:val="26"/>
          <w:szCs w:val="26"/>
          <w:lang w:val="nn-NO"/>
        </w:rPr>
        <w:t>).</w:t>
      </w:r>
      <w:r w:rsidR="000F2667" w:rsidRPr="00A36121">
        <w:rPr>
          <w:rFonts w:ascii="Arial" w:hAnsi="Arial" w:cs="Arial"/>
          <w:b/>
          <w:bCs/>
          <w:color w:val="1E2B3C"/>
          <w:lang w:val="nn-NO"/>
        </w:rPr>
        <w:t xml:space="preserve"> </w:t>
      </w:r>
      <w:r w:rsidR="000F2667" w:rsidRPr="00A36121">
        <w:rPr>
          <w:rFonts w:ascii="Arial" w:hAnsi="Arial" w:cs="Arial"/>
          <w:color w:val="1E2B3C"/>
          <w:lang w:val="nn-NO"/>
        </w:rPr>
        <w:t xml:space="preserve">Dette er illustrert i </w:t>
      </w:r>
      <w:r w:rsidR="000F2667" w:rsidRPr="00A36121">
        <w:rPr>
          <w:rFonts w:ascii="Arial" w:hAnsi="Arial" w:cs="Arial"/>
          <w:i/>
          <w:color w:val="1E2B3C"/>
          <w:lang w:val="nn-NO"/>
        </w:rPr>
        <w:t>Eksempel 6</w:t>
      </w:r>
      <w:r w:rsidR="000F2667" w:rsidRPr="00A36121">
        <w:rPr>
          <w:rFonts w:ascii="Arial" w:hAnsi="Arial" w:cs="Arial"/>
          <w:color w:val="1E2B3C"/>
          <w:lang w:val="nn-NO"/>
        </w:rPr>
        <w:t xml:space="preserve"> under.</w:t>
      </w:r>
    </w:p>
    <w:p w14:paraId="67A6F0C6" w14:textId="651C2410" w:rsidR="00CC293E" w:rsidRPr="00A36121" w:rsidRDefault="00E84F4C" w:rsidP="004C23D5">
      <w:p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 xml:space="preserve">Det skal </w:t>
      </w:r>
      <w:r w:rsidRPr="00A36121">
        <w:rPr>
          <w:rFonts w:ascii="Arial" w:hAnsi="Arial" w:cs="Arial"/>
          <w:i/>
          <w:iCs/>
          <w:color w:val="1E2B3C"/>
          <w:lang w:val="nn-NO"/>
        </w:rPr>
        <w:t>ikk</w:t>
      </w:r>
      <w:r w:rsidR="00C17D1B" w:rsidRPr="00A36121">
        <w:rPr>
          <w:rFonts w:ascii="Arial" w:hAnsi="Arial" w:cs="Arial"/>
          <w:i/>
          <w:iCs/>
          <w:color w:val="1E2B3C"/>
          <w:lang w:val="nn-NO"/>
        </w:rPr>
        <w:t>j</w:t>
      </w:r>
      <w:r w:rsidRPr="00A36121">
        <w:rPr>
          <w:rFonts w:ascii="Arial" w:hAnsi="Arial" w:cs="Arial"/>
          <w:i/>
          <w:iCs/>
          <w:color w:val="1E2B3C"/>
          <w:lang w:val="nn-NO"/>
        </w:rPr>
        <w:t>e</w:t>
      </w:r>
      <w:r w:rsidRPr="00A36121">
        <w:rPr>
          <w:rFonts w:ascii="Arial" w:hAnsi="Arial" w:cs="Arial"/>
          <w:color w:val="1E2B3C"/>
          <w:lang w:val="nn-NO"/>
        </w:rPr>
        <w:t xml:space="preserve"> tas med </w:t>
      </w:r>
      <w:r w:rsidR="00D231CA" w:rsidRPr="00A36121">
        <w:rPr>
          <w:rFonts w:ascii="Arial" w:hAnsi="Arial" w:cs="Arial"/>
          <w:color w:val="1E2B3C"/>
          <w:lang w:val="nn-NO"/>
        </w:rPr>
        <w:t>«</w:t>
      </w:r>
      <w:r w:rsidRPr="00A36121">
        <w:rPr>
          <w:rFonts w:ascii="Arial" w:hAnsi="Arial" w:cs="Arial"/>
          <w:color w:val="1E2B3C"/>
          <w:lang w:val="nn-NO"/>
        </w:rPr>
        <w:t>fiktive</w:t>
      </w:r>
      <w:r w:rsidR="00D231CA" w:rsidRPr="00A36121">
        <w:rPr>
          <w:rFonts w:ascii="Arial" w:hAnsi="Arial" w:cs="Arial"/>
          <w:color w:val="1E2B3C"/>
          <w:lang w:val="nn-NO"/>
        </w:rPr>
        <w:t>»</w:t>
      </w:r>
      <w:r w:rsidRPr="00A36121">
        <w:rPr>
          <w:rFonts w:ascii="Arial" w:hAnsi="Arial" w:cs="Arial"/>
          <w:color w:val="1E2B3C"/>
          <w:lang w:val="nn-NO"/>
        </w:rPr>
        <w:t xml:space="preserve"> innsparing</w:t>
      </w:r>
      <w:r w:rsidR="00C17D1B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 xml:space="preserve">r som for eksempel </w:t>
      </w:r>
      <w:r w:rsidR="00617531" w:rsidRPr="00A36121">
        <w:rPr>
          <w:rFonts w:ascii="Arial" w:hAnsi="Arial" w:cs="Arial"/>
          <w:color w:val="1E2B3C"/>
          <w:lang w:val="nn-NO"/>
        </w:rPr>
        <w:t>e</w:t>
      </w:r>
      <w:r w:rsidR="00C17D1B" w:rsidRPr="00A36121">
        <w:rPr>
          <w:rFonts w:ascii="Arial" w:hAnsi="Arial" w:cs="Arial"/>
          <w:color w:val="1E2B3C"/>
          <w:lang w:val="nn-NO"/>
        </w:rPr>
        <w:t>i</w:t>
      </w:r>
      <w:r w:rsidR="001D7BE5" w:rsidRPr="00A36121">
        <w:rPr>
          <w:rFonts w:ascii="Arial" w:hAnsi="Arial" w:cs="Arial"/>
          <w:color w:val="1E2B3C"/>
          <w:lang w:val="nn-NO"/>
        </w:rPr>
        <w:t>n</w:t>
      </w:r>
      <w:r w:rsidRPr="00A36121">
        <w:rPr>
          <w:rFonts w:ascii="Arial" w:hAnsi="Arial" w:cs="Arial"/>
          <w:color w:val="1E2B3C"/>
          <w:lang w:val="nn-NO"/>
        </w:rPr>
        <w:t xml:space="preserve"> </w:t>
      </w:r>
      <w:r w:rsidR="001D7BE5" w:rsidRPr="00A36121">
        <w:rPr>
          <w:rFonts w:ascii="Arial" w:hAnsi="Arial" w:cs="Arial"/>
          <w:color w:val="1E2B3C"/>
          <w:lang w:val="nn-NO"/>
        </w:rPr>
        <w:t xml:space="preserve">truleg </w:t>
      </w:r>
      <w:r w:rsidRPr="00A36121">
        <w:rPr>
          <w:rFonts w:ascii="Arial" w:hAnsi="Arial" w:cs="Arial"/>
          <w:color w:val="1E2B3C"/>
          <w:lang w:val="nn-NO"/>
        </w:rPr>
        <w:t xml:space="preserve">må </w:t>
      </w:r>
      <w:r w:rsidR="001D7BE5" w:rsidRPr="00A36121">
        <w:rPr>
          <w:rFonts w:ascii="Arial" w:hAnsi="Arial" w:cs="Arial"/>
          <w:color w:val="1E2B3C"/>
          <w:lang w:val="nn-NO"/>
        </w:rPr>
        <w:t>til</w:t>
      </w:r>
      <w:r w:rsidRPr="00A36121">
        <w:rPr>
          <w:rFonts w:ascii="Arial" w:hAnsi="Arial" w:cs="Arial"/>
          <w:color w:val="1E2B3C"/>
          <w:lang w:val="nn-NO"/>
        </w:rPr>
        <w:t>sette x tall nye medarbeid</w:t>
      </w:r>
      <w:r w:rsidR="001D7BE5" w:rsidRPr="00A36121">
        <w:rPr>
          <w:rFonts w:ascii="Arial" w:hAnsi="Arial" w:cs="Arial"/>
          <w:color w:val="1E2B3C"/>
          <w:lang w:val="nn-NO"/>
        </w:rPr>
        <w:t>arar</w:t>
      </w:r>
      <w:r w:rsidRPr="00A36121">
        <w:rPr>
          <w:rFonts w:ascii="Arial" w:hAnsi="Arial" w:cs="Arial"/>
          <w:color w:val="1E2B3C"/>
          <w:lang w:val="nn-NO"/>
        </w:rPr>
        <w:t xml:space="preserve"> for å ta unna </w:t>
      </w:r>
      <w:r w:rsidR="00617531" w:rsidRPr="00A36121">
        <w:rPr>
          <w:rFonts w:ascii="Arial" w:hAnsi="Arial" w:cs="Arial"/>
          <w:color w:val="1E2B3C"/>
          <w:lang w:val="nn-NO"/>
        </w:rPr>
        <w:t>e</w:t>
      </w:r>
      <w:r w:rsidR="001D7BE5" w:rsidRPr="00A36121">
        <w:rPr>
          <w:rFonts w:ascii="Arial" w:hAnsi="Arial" w:cs="Arial"/>
          <w:color w:val="1E2B3C"/>
          <w:lang w:val="nn-NO"/>
        </w:rPr>
        <w:t>i aukande</w:t>
      </w:r>
      <w:r w:rsidRPr="00A36121">
        <w:rPr>
          <w:rFonts w:ascii="Arial" w:hAnsi="Arial" w:cs="Arial"/>
          <w:color w:val="1E2B3C"/>
          <w:lang w:val="nn-NO"/>
        </w:rPr>
        <w:t xml:space="preserve"> saksm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gd dersom ikk</w:t>
      </w:r>
      <w:r w:rsidR="001D7BE5" w:rsidRPr="00A36121">
        <w:rPr>
          <w:rFonts w:ascii="Arial" w:hAnsi="Arial" w:cs="Arial"/>
          <w:color w:val="1E2B3C"/>
          <w:lang w:val="nn-NO"/>
        </w:rPr>
        <w:t>j</w:t>
      </w:r>
      <w:r w:rsidRPr="00A36121">
        <w:rPr>
          <w:rFonts w:ascii="Arial" w:hAnsi="Arial" w:cs="Arial"/>
          <w:color w:val="1E2B3C"/>
          <w:lang w:val="nn-NO"/>
        </w:rPr>
        <w:t>e d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 xml:space="preserve"> digitale lø</w:t>
      </w:r>
      <w:r w:rsidR="001D7BE5" w:rsidRPr="00A36121">
        <w:rPr>
          <w:rFonts w:ascii="Arial" w:hAnsi="Arial" w:cs="Arial"/>
          <w:color w:val="1E2B3C"/>
          <w:lang w:val="nn-NO"/>
        </w:rPr>
        <w:t>ysinga</w:t>
      </w:r>
      <w:r w:rsidRPr="00A36121">
        <w:rPr>
          <w:rFonts w:ascii="Arial" w:hAnsi="Arial" w:cs="Arial"/>
          <w:color w:val="1E2B3C"/>
          <w:lang w:val="nn-NO"/>
        </w:rPr>
        <w:t xml:space="preserve"> blir </w:t>
      </w:r>
      <w:r w:rsidR="00DE1D84" w:rsidRPr="00A36121">
        <w:rPr>
          <w:rFonts w:ascii="Arial" w:hAnsi="Arial" w:cs="Arial"/>
          <w:color w:val="1E2B3C"/>
          <w:lang w:val="nn-NO"/>
        </w:rPr>
        <w:t>gj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DE1D84" w:rsidRPr="00A36121">
        <w:rPr>
          <w:rFonts w:ascii="Arial" w:hAnsi="Arial" w:cs="Arial"/>
          <w:color w:val="1E2B3C"/>
          <w:lang w:val="nn-NO"/>
        </w:rPr>
        <w:t>nomført.</w:t>
      </w:r>
    </w:p>
    <w:p w14:paraId="2329DAC1" w14:textId="77777777" w:rsidR="00627E80" w:rsidRPr="00A36121" w:rsidRDefault="00627E80" w:rsidP="004C23D5">
      <w:pPr>
        <w:rPr>
          <w:rFonts w:ascii="Arial" w:hAnsi="Arial" w:cs="Arial"/>
          <w:color w:val="1E2B3C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0506" w:rsidRPr="00A36121" w14:paraId="26432383" w14:textId="77777777" w:rsidTr="00F8626F">
        <w:tc>
          <w:tcPr>
            <w:tcW w:w="9062" w:type="dxa"/>
            <w:shd w:val="clear" w:color="auto" w:fill="BDD6EE" w:themeFill="accent1" w:themeFillTint="66"/>
          </w:tcPr>
          <w:p w14:paraId="75ED0858" w14:textId="2D7BEBE0" w:rsidR="004C23D5" w:rsidRPr="00A36121" w:rsidRDefault="004C23D5" w:rsidP="00C70721">
            <w:pPr>
              <w:tabs>
                <w:tab w:val="left" w:pos="5271"/>
              </w:tabs>
              <w:rPr>
                <w:rFonts w:ascii="Arial" w:hAnsi="Arial" w:cs="Arial"/>
                <w:b/>
                <w:i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>Verdsett</w:t>
            </w:r>
            <w:r w:rsidR="001D7BE5"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>ing</w:t>
            </w:r>
            <w:r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 xml:space="preserve"> av tids</w:t>
            </w:r>
            <w:r w:rsidR="001D7BE5"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>innsparing</w:t>
            </w:r>
          </w:p>
          <w:p w14:paraId="65C85593" w14:textId="24D5F7C3" w:rsidR="004C23D5" w:rsidRPr="00A36121" w:rsidRDefault="004C23D5" w:rsidP="00B3442D">
            <w:pPr>
              <w:tabs>
                <w:tab w:val="left" w:pos="5271"/>
              </w:tabs>
              <w:rPr>
                <w:rFonts w:ascii="Arial" w:hAnsi="Arial" w:cs="Arial"/>
                <w:b/>
                <w:i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 xml:space="preserve">Eksempel </w:t>
            </w:r>
            <w:r w:rsidR="00B3442D"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>5</w:t>
            </w:r>
            <w:r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>:</w:t>
            </w:r>
            <w:r w:rsidR="00B3442D"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 xml:space="preserve"> 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Det er anslått at tiltak A vil gi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årl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g tids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innsparing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på 500 timer pga. effektivisering av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arbeidsprosess. Tiltak A start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ar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opp i 20</w:t>
            </w:r>
            <w:r w:rsidR="00E4705C" w:rsidRPr="00A36121">
              <w:rPr>
                <w:rFonts w:ascii="Arial" w:hAnsi="Arial" w:cs="Arial"/>
                <w:color w:val="1E2B3C"/>
                <w:lang w:val="nn-NO"/>
              </w:rPr>
              <w:t>2</w:t>
            </w:r>
            <w:r w:rsidR="00B346C7">
              <w:rPr>
                <w:rFonts w:ascii="Arial" w:hAnsi="Arial" w:cs="Arial"/>
                <w:color w:val="1E2B3C"/>
                <w:lang w:val="nn-NO"/>
              </w:rPr>
              <w:t>5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og har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levetid på 10 år. Det er 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føresett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at d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ne tids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innsparinga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vil bli realisert f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rå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20</w:t>
            </w:r>
            <w:r w:rsidR="00E4705C" w:rsidRPr="00A36121">
              <w:rPr>
                <w:rFonts w:ascii="Arial" w:hAnsi="Arial" w:cs="Arial"/>
                <w:color w:val="1E2B3C"/>
                <w:lang w:val="nn-NO"/>
              </w:rPr>
              <w:t>2</w:t>
            </w:r>
            <w:r w:rsidR="00B346C7">
              <w:rPr>
                <w:rFonts w:ascii="Arial" w:hAnsi="Arial" w:cs="Arial"/>
                <w:color w:val="1E2B3C"/>
                <w:lang w:val="nn-NO"/>
              </w:rPr>
              <w:t>6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. Dette 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 xml:space="preserve">betyr 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at stat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årl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eg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sparer 500 timer over tiltaket</w:t>
            </w:r>
            <w:r w:rsidR="008D298F" w:rsidRPr="00A36121">
              <w:rPr>
                <w:rFonts w:ascii="Arial" w:hAnsi="Arial" w:cs="Arial"/>
                <w:color w:val="1E2B3C"/>
                <w:lang w:val="nn-NO"/>
              </w:rPr>
              <w:t xml:space="preserve">s levetid. Med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n</w:t>
            </w:r>
            <w:r w:rsidR="008D298F" w:rsidRPr="00A36121">
              <w:rPr>
                <w:rFonts w:ascii="Arial" w:hAnsi="Arial" w:cs="Arial"/>
                <w:color w:val="1E2B3C"/>
                <w:lang w:val="nn-NO"/>
              </w:rPr>
              <w:t xml:space="preserve"> timepris på </w:t>
            </w:r>
            <w:r w:rsidR="00033D49">
              <w:rPr>
                <w:rFonts w:ascii="Arial" w:hAnsi="Arial" w:cs="Arial"/>
                <w:color w:val="1E2B3C"/>
                <w:lang w:val="nn-NO"/>
              </w:rPr>
              <w:t>6</w:t>
            </w:r>
            <w:r w:rsidR="007458E6">
              <w:rPr>
                <w:rFonts w:ascii="Arial" w:hAnsi="Arial" w:cs="Arial"/>
                <w:color w:val="1E2B3C"/>
                <w:lang w:val="nn-NO"/>
              </w:rPr>
              <w:t>49</w:t>
            </w:r>
            <w:r w:rsidR="00033D49"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kr vil dette gi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="008D298F" w:rsidRPr="00A36121">
              <w:rPr>
                <w:rFonts w:ascii="Arial" w:hAnsi="Arial" w:cs="Arial"/>
                <w:color w:val="1E2B3C"/>
                <w:lang w:val="nn-NO"/>
              </w:rPr>
              <w:t xml:space="preserve"> årl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8D298F" w:rsidRPr="00A36121">
              <w:rPr>
                <w:rFonts w:ascii="Arial" w:hAnsi="Arial" w:cs="Arial"/>
                <w:color w:val="1E2B3C"/>
                <w:lang w:val="nn-NO"/>
              </w:rPr>
              <w:t xml:space="preserve">g 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innsparing</w:t>
            </w:r>
            <w:r w:rsidR="008D298F" w:rsidRPr="00A36121">
              <w:rPr>
                <w:rFonts w:ascii="Arial" w:hAnsi="Arial" w:cs="Arial"/>
                <w:color w:val="1E2B3C"/>
                <w:lang w:val="nn-NO"/>
              </w:rPr>
              <w:t xml:space="preserve"> på </w:t>
            </w:r>
            <w:r w:rsidR="00B7626A" w:rsidRPr="00B7626A">
              <w:rPr>
                <w:rFonts w:ascii="Arial" w:hAnsi="Arial" w:cs="Arial"/>
                <w:color w:val="1E2B3C"/>
              </w:rPr>
              <w:t xml:space="preserve">324 500 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kr. </w:t>
            </w:r>
          </w:p>
          <w:p w14:paraId="50D58E54" w14:textId="2CDCFE5E" w:rsidR="00471E93" w:rsidRPr="00A36121" w:rsidRDefault="00B3442D" w:rsidP="00C70721">
            <w:pPr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>Eksempel 6</w:t>
            </w:r>
            <w:r w:rsidR="004C23D5"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 xml:space="preserve">: </w:t>
            </w:r>
            <w:r w:rsidR="00471E93" w:rsidRPr="00A36121">
              <w:rPr>
                <w:rFonts w:ascii="Arial" w:hAnsi="Arial" w:cs="Arial"/>
                <w:color w:val="1E2B3C"/>
                <w:lang w:val="nn-NO"/>
              </w:rPr>
              <w:t>Er nyttegevinst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471E93" w:rsidRPr="00A36121">
              <w:rPr>
                <w:rFonts w:ascii="Arial" w:hAnsi="Arial" w:cs="Arial"/>
                <w:color w:val="1E2B3C"/>
                <w:lang w:val="nn-NO"/>
              </w:rPr>
              <w:t xml:space="preserve"> av disse to tiltak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471E93" w:rsidRPr="00A36121">
              <w:rPr>
                <w:rFonts w:ascii="Arial" w:hAnsi="Arial" w:cs="Arial"/>
                <w:color w:val="1E2B3C"/>
                <w:lang w:val="nn-NO"/>
              </w:rPr>
              <w:t xml:space="preserve"> like?</w:t>
            </w:r>
          </w:p>
          <w:p w14:paraId="28DE86CE" w14:textId="27DC9734" w:rsidR="00471E93" w:rsidRPr="00A36121" w:rsidRDefault="00C70F67" w:rsidP="00471E93">
            <w:pPr>
              <w:pStyle w:val="Listeavsnitt"/>
              <w:numPr>
                <w:ilvl w:val="0"/>
                <w:numId w:val="39"/>
              </w:numPr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Tiltak B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 xml:space="preserve"> gj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 xml:space="preserve">r at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n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 xml:space="preserve"> kan redusere ressursbruk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 xml:space="preserve"> med e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 xml:space="preserve">tt årsverk i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 xml:space="preserve"> avdeling som kan b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rukast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 xml:space="preserve"> på e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>t an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na</w:t>
            </w:r>
            <w:r w:rsidR="00471E93" w:rsidRPr="00A36121">
              <w:rPr>
                <w:rFonts w:ascii="Arial" w:hAnsi="Arial" w:cs="Arial"/>
                <w:color w:val="1E2B3C"/>
                <w:lang w:val="nn-NO"/>
              </w:rPr>
              <w:t xml:space="preserve"> område i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verksemd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471E93" w:rsidRPr="00A36121">
              <w:rPr>
                <w:rFonts w:ascii="Arial" w:hAnsi="Arial" w:cs="Arial"/>
                <w:color w:val="1E2B3C"/>
                <w:lang w:val="nn-NO"/>
              </w:rPr>
              <w:t>.</w:t>
            </w:r>
          </w:p>
          <w:p w14:paraId="5187C503" w14:textId="29EFB4F8" w:rsidR="004C23D5" w:rsidRPr="00A36121" w:rsidRDefault="00C70F67" w:rsidP="00471E93">
            <w:pPr>
              <w:pStyle w:val="Listeavsnitt"/>
              <w:numPr>
                <w:ilvl w:val="0"/>
                <w:numId w:val="39"/>
              </w:numPr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Tiltak C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betyr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 xml:space="preserve"> at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n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proofErr w:type="spellStart"/>
            <w:r w:rsidR="004C23D5" w:rsidRPr="00A36121">
              <w:rPr>
                <w:rFonts w:ascii="Arial" w:hAnsi="Arial" w:cs="Arial"/>
                <w:color w:val="1E2B3C"/>
                <w:lang w:val="nn-NO"/>
              </w:rPr>
              <w:t>nedbemann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>r</w:t>
            </w:r>
            <w:proofErr w:type="spellEnd"/>
            <w:r w:rsidR="004C23D5" w:rsidRPr="00A36121">
              <w:rPr>
                <w:rFonts w:ascii="Arial" w:hAnsi="Arial" w:cs="Arial"/>
                <w:color w:val="1E2B3C"/>
                <w:lang w:val="nn-NO"/>
              </w:rPr>
              <w:t xml:space="preserve"> e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 xml:space="preserve">tt årsverk i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verksemd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>.</w:t>
            </w:r>
          </w:p>
          <w:p w14:paraId="39140A56" w14:textId="0E0817EC" w:rsidR="004C23D5" w:rsidRPr="00A36121" w:rsidRDefault="004C23D5" w:rsidP="00C70721">
            <w:pPr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lastRenderedPageBreak/>
              <w:t>Nyttegevinst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av de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to tiltak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er like. 1 årsverk </w:t>
            </w:r>
            <w:r w:rsidR="0056604A" w:rsidRPr="00A36121">
              <w:rPr>
                <w:rFonts w:ascii="Arial" w:hAnsi="Arial" w:cs="Arial"/>
                <w:color w:val="1E2B3C"/>
                <w:lang w:val="nn-NO"/>
              </w:rPr>
              <w:t xml:space="preserve">svarer til 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1695 timer. For begge tiltak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oppnå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 xml:space="preserve">r ein </w:t>
            </w:r>
            <w:r w:rsidR="008D298F" w:rsidRPr="00A36121">
              <w:rPr>
                <w:rFonts w:ascii="Arial" w:hAnsi="Arial" w:cs="Arial"/>
                <w:color w:val="1E2B3C"/>
                <w:lang w:val="nn-NO"/>
              </w:rPr>
              <w:t>nytteeffekt på 1695 timer</w:t>
            </w:r>
            <w:r w:rsidR="00284FB6"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8D298F" w:rsidRPr="00A36121">
              <w:rPr>
                <w:rFonts w:ascii="Arial" w:hAnsi="Arial" w:cs="Arial"/>
                <w:color w:val="1E2B3C"/>
                <w:lang w:val="nn-NO"/>
              </w:rPr>
              <w:t>*</w:t>
            </w:r>
            <w:r w:rsidR="00284FB6"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033D49">
              <w:rPr>
                <w:rFonts w:ascii="Arial" w:hAnsi="Arial" w:cs="Arial"/>
                <w:color w:val="1E2B3C"/>
                <w:lang w:val="nn-NO"/>
              </w:rPr>
              <w:t>6</w:t>
            </w:r>
            <w:r w:rsidR="00B346C7">
              <w:rPr>
                <w:rFonts w:ascii="Arial" w:hAnsi="Arial" w:cs="Arial"/>
                <w:color w:val="1E2B3C"/>
                <w:lang w:val="nn-NO"/>
              </w:rPr>
              <w:t>49</w:t>
            </w:r>
            <w:r w:rsidR="00033D49"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A00716" w:rsidRPr="00A36121">
              <w:rPr>
                <w:rFonts w:ascii="Arial" w:hAnsi="Arial" w:cs="Arial"/>
                <w:color w:val="1E2B3C"/>
                <w:lang w:val="nn-NO"/>
              </w:rPr>
              <w:t>kr</w:t>
            </w:r>
            <w:r w:rsidR="00284FB6"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A00716" w:rsidRPr="00A36121">
              <w:rPr>
                <w:rFonts w:ascii="Arial" w:hAnsi="Arial" w:cs="Arial"/>
                <w:color w:val="1E2B3C"/>
                <w:lang w:val="nn-NO"/>
              </w:rPr>
              <w:t>=</w:t>
            </w:r>
            <w:r w:rsidR="00284FB6"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817ECC" w:rsidRPr="00817ECC">
              <w:rPr>
                <w:rFonts w:ascii="Arial" w:hAnsi="Arial" w:cs="Arial"/>
                <w:color w:val="1E2B3C"/>
              </w:rPr>
              <w:t xml:space="preserve">1 100 055 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kroner.</w:t>
            </w:r>
          </w:p>
          <w:p w14:paraId="609DF169" w14:textId="028815DC" w:rsidR="00DE12D0" w:rsidRPr="00A36121" w:rsidRDefault="00DE12D0" w:rsidP="0023411F">
            <w:pPr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 xml:space="preserve">Eksempel 7: </w:t>
            </w:r>
            <w:r w:rsidR="0023411F" w:rsidRPr="00A36121">
              <w:rPr>
                <w:rFonts w:ascii="Arial" w:hAnsi="Arial" w:cs="Arial"/>
                <w:color w:val="1E2B3C"/>
                <w:lang w:val="nn-NO"/>
              </w:rPr>
              <w:t>Et hypotetisk t</w:t>
            </w:r>
            <w:r w:rsidR="00C70F67" w:rsidRPr="00A36121">
              <w:rPr>
                <w:rFonts w:ascii="Arial" w:hAnsi="Arial" w:cs="Arial"/>
                <w:color w:val="1E2B3C"/>
                <w:lang w:val="nn-NO"/>
              </w:rPr>
              <w:t xml:space="preserve">iltak D 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gjer</w:t>
            </w:r>
            <w:r w:rsidR="00C70F67" w:rsidRPr="00A36121">
              <w:rPr>
                <w:rFonts w:ascii="Arial" w:hAnsi="Arial" w:cs="Arial"/>
                <w:color w:val="1E2B3C"/>
                <w:lang w:val="nn-NO"/>
              </w:rPr>
              <w:t xml:space="preserve"> at det i gj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C70F67" w:rsidRPr="00A36121">
              <w:rPr>
                <w:rFonts w:ascii="Arial" w:hAnsi="Arial" w:cs="Arial"/>
                <w:color w:val="1E2B3C"/>
                <w:lang w:val="nn-NO"/>
              </w:rPr>
              <w:t>nomsnitt tar 15 min kort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C70F67" w:rsidRPr="00A36121">
              <w:rPr>
                <w:rFonts w:ascii="Arial" w:hAnsi="Arial" w:cs="Arial"/>
                <w:color w:val="1E2B3C"/>
                <w:lang w:val="nn-NO"/>
              </w:rPr>
              <w:t xml:space="preserve">re tid for </w:t>
            </w:r>
            <w:r w:rsidR="00307ECF" w:rsidRPr="00A36121">
              <w:rPr>
                <w:rFonts w:ascii="Arial" w:hAnsi="Arial" w:cs="Arial"/>
                <w:color w:val="1E2B3C"/>
                <w:lang w:val="nn-NO"/>
              </w:rPr>
              <w:t>ei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n</w:t>
            </w:r>
            <w:r w:rsidR="00C70F67" w:rsidRPr="00A36121">
              <w:rPr>
                <w:rFonts w:ascii="Arial" w:hAnsi="Arial" w:cs="Arial"/>
                <w:color w:val="1E2B3C"/>
                <w:lang w:val="nn-NO"/>
              </w:rPr>
              <w:t xml:space="preserve"> privatperson </w:t>
            </w:r>
            <w:r w:rsidR="00FD2C56" w:rsidRPr="00A36121">
              <w:rPr>
                <w:rFonts w:ascii="Arial" w:hAnsi="Arial" w:cs="Arial"/>
                <w:color w:val="1E2B3C"/>
                <w:lang w:val="nn-NO"/>
              </w:rPr>
              <w:t xml:space="preserve">å søke om </w:t>
            </w:r>
            <w:r w:rsidR="0023411F" w:rsidRPr="00A36121">
              <w:rPr>
                <w:rFonts w:ascii="Arial" w:hAnsi="Arial" w:cs="Arial"/>
                <w:color w:val="1E2B3C"/>
                <w:lang w:val="nn-NO"/>
              </w:rPr>
              <w:t>startlån hos Husbank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23411F" w:rsidRPr="00A36121">
              <w:rPr>
                <w:rFonts w:ascii="Arial" w:hAnsi="Arial" w:cs="Arial"/>
                <w:color w:val="1E2B3C"/>
                <w:lang w:val="nn-NO"/>
              </w:rPr>
              <w:t xml:space="preserve">. </w:t>
            </w:r>
            <w:proofErr w:type="spellStart"/>
            <w:r w:rsidR="0023411F" w:rsidRPr="00A36121">
              <w:rPr>
                <w:rFonts w:ascii="Arial" w:hAnsi="Arial" w:cs="Arial"/>
                <w:color w:val="1E2B3C"/>
                <w:lang w:val="nn-NO"/>
              </w:rPr>
              <w:t>Startlånordning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proofErr w:type="spellEnd"/>
            <w:r w:rsidR="0023411F" w:rsidRPr="00A36121">
              <w:rPr>
                <w:rFonts w:ascii="Arial" w:hAnsi="Arial" w:cs="Arial"/>
                <w:color w:val="1E2B3C"/>
                <w:lang w:val="nn-NO"/>
              </w:rPr>
              <w:t xml:space="preserve"> mottar </w:t>
            </w:r>
            <w:r w:rsidR="00C70F67" w:rsidRPr="00A36121">
              <w:rPr>
                <w:rFonts w:ascii="Arial" w:hAnsi="Arial" w:cs="Arial"/>
                <w:color w:val="1E2B3C"/>
                <w:lang w:val="nn-NO"/>
              </w:rPr>
              <w:t>årl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C70F67" w:rsidRPr="00A36121">
              <w:rPr>
                <w:rFonts w:ascii="Arial" w:hAnsi="Arial" w:cs="Arial"/>
                <w:color w:val="1E2B3C"/>
                <w:lang w:val="nn-NO"/>
              </w:rPr>
              <w:t xml:space="preserve">g rundt </w:t>
            </w:r>
            <w:r w:rsidR="0023411F" w:rsidRPr="00A36121">
              <w:rPr>
                <w:rFonts w:ascii="Arial" w:hAnsi="Arial" w:cs="Arial"/>
                <w:color w:val="1E2B3C"/>
                <w:lang w:val="nn-NO"/>
              </w:rPr>
              <w:t>15 000</w:t>
            </w:r>
            <w:r w:rsidR="00C70F67"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23411F" w:rsidRPr="00A36121">
              <w:rPr>
                <w:rFonts w:ascii="Arial" w:hAnsi="Arial" w:cs="Arial"/>
                <w:color w:val="1E2B3C"/>
                <w:lang w:val="nn-NO"/>
              </w:rPr>
              <w:t xml:space="preserve">søknader. Her bør 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ein bruke</w:t>
            </w:r>
            <w:r w:rsidR="0023411F"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3D34F5" w:rsidRPr="00A36121">
              <w:rPr>
                <w:rFonts w:ascii="Arial" w:hAnsi="Arial" w:cs="Arial"/>
                <w:color w:val="1E2B3C"/>
                <w:lang w:val="nn-NO"/>
              </w:rPr>
              <w:t>t</w:t>
            </w:r>
            <w:r w:rsidR="0023411F" w:rsidRPr="00A36121">
              <w:rPr>
                <w:rFonts w:ascii="Arial" w:hAnsi="Arial" w:cs="Arial"/>
                <w:color w:val="1E2B3C"/>
                <w:lang w:val="nn-NO"/>
              </w:rPr>
              <w:t>imepris fritid for å estimere verdi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23411F" w:rsidRPr="00A36121">
              <w:rPr>
                <w:rFonts w:ascii="Arial" w:hAnsi="Arial" w:cs="Arial"/>
                <w:color w:val="1E2B3C"/>
                <w:lang w:val="nn-NO"/>
              </w:rPr>
              <w:t xml:space="preserve"> av tids</w:t>
            </w:r>
            <w:r w:rsidR="00727F6A" w:rsidRPr="00A36121">
              <w:rPr>
                <w:rFonts w:ascii="Arial" w:hAnsi="Arial" w:cs="Arial"/>
                <w:color w:val="1E2B3C"/>
                <w:lang w:val="nn-NO"/>
              </w:rPr>
              <w:t>innsparinga</w:t>
            </w:r>
            <w:r w:rsidR="0023411F" w:rsidRPr="00A36121">
              <w:rPr>
                <w:rFonts w:ascii="Arial" w:hAnsi="Arial" w:cs="Arial"/>
                <w:color w:val="1E2B3C"/>
                <w:lang w:val="nn-NO"/>
              </w:rPr>
              <w:t xml:space="preserve">. Totalt </w:t>
            </w:r>
            <w:r w:rsidR="00727F6A" w:rsidRPr="00A36121">
              <w:rPr>
                <w:rFonts w:ascii="Arial" w:hAnsi="Arial" w:cs="Arial"/>
                <w:color w:val="1E2B3C"/>
                <w:lang w:val="nn-NO"/>
              </w:rPr>
              <w:t>betyr</w:t>
            </w:r>
            <w:r w:rsidR="0023411F" w:rsidRPr="00A36121">
              <w:rPr>
                <w:rFonts w:ascii="Arial" w:hAnsi="Arial" w:cs="Arial"/>
                <w:color w:val="1E2B3C"/>
                <w:lang w:val="nn-NO"/>
              </w:rPr>
              <w:t xml:space="preserve"> tiltaket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727F6A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="0023411F" w:rsidRPr="00A36121">
              <w:rPr>
                <w:rFonts w:ascii="Arial" w:hAnsi="Arial" w:cs="Arial"/>
                <w:color w:val="1E2B3C"/>
                <w:lang w:val="nn-NO"/>
              </w:rPr>
              <w:t xml:space="preserve"> tids</w:t>
            </w:r>
            <w:r w:rsidR="00727F6A" w:rsidRPr="00A36121">
              <w:rPr>
                <w:rFonts w:ascii="Arial" w:hAnsi="Arial" w:cs="Arial"/>
                <w:color w:val="1E2B3C"/>
                <w:lang w:val="nn-NO"/>
              </w:rPr>
              <w:t>innsparing</w:t>
            </w:r>
            <w:r w:rsidR="0023411F" w:rsidRPr="00A36121">
              <w:rPr>
                <w:rFonts w:ascii="Arial" w:hAnsi="Arial" w:cs="Arial"/>
                <w:color w:val="1E2B3C"/>
                <w:lang w:val="nn-NO"/>
              </w:rPr>
              <w:t xml:space="preserve"> for privatperson</w:t>
            </w:r>
            <w:r w:rsidR="00727F6A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23411F" w:rsidRPr="00A36121">
              <w:rPr>
                <w:rFonts w:ascii="Arial" w:hAnsi="Arial" w:cs="Arial"/>
                <w:color w:val="1E2B3C"/>
                <w:lang w:val="nn-NO"/>
              </w:rPr>
              <w:t>r på ¼ timer</w:t>
            </w:r>
            <w:r w:rsidR="00F677B4"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23411F" w:rsidRPr="00A36121">
              <w:rPr>
                <w:rFonts w:ascii="Arial" w:hAnsi="Arial" w:cs="Arial"/>
                <w:color w:val="1E2B3C"/>
                <w:lang w:val="nn-NO"/>
              </w:rPr>
              <w:t>*</w:t>
            </w:r>
            <w:r w:rsidR="00F677B4"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23411F" w:rsidRPr="00A36121">
              <w:rPr>
                <w:rFonts w:ascii="Arial" w:hAnsi="Arial" w:cs="Arial"/>
                <w:color w:val="1E2B3C"/>
                <w:lang w:val="nn-NO"/>
              </w:rPr>
              <w:t>15 000 søknader</w:t>
            </w:r>
            <w:r w:rsidR="00F677B4"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23411F" w:rsidRPr="00A36121">
              <w:rPr>
                <w:rFonts w:ascii="Arial" w:hAnsi="Arial" w:cs="Arial"/>
                <w:color w:val="1E2B3C"/>
                <w:lang w:val="nn-NO"/>
              </w:rPr>
              <w:t>=</w:t>
            </w:r>
            <w:r w:rsidR="00F677B4"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23411F" w:rsidRPr="00A36121">
              <w:rPr>
                <w:rFonts w:ascii="Arial" w:hAnsi="Arial" w:cs="Arial"/>
                <w:color w:val="1E2B3C"/>
                <w:lang w:val="nn-NO"/>
              </w:rPr>
              <w:t>3750 timer. D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23411F" w:rsidRPr="00A36121">
              <w:rPr>
                <w:rFonts w:ascii="Arial" w:hAnsi="Arial" w:cs="Arial"/>
                <w:color w:val="1E2B3C"/>
                <w:lang w:val="nn-NO"/>
              </w:rPr>
              <w:t>ne tids</w:t>
            </w:r>
            <w:r w:rsidR="00727F6A" w:rsidRPr="00A36121">
              <w:rPr>
                <w:rFonts w:ascii="Arial" w:hAnsi="Arial" w:cs="Arial"/>
                <w:color w:val="1E2B3C"/>
                <w:lang w:val="nn-NO"/>
              </w:rPr>
              <w:t>innsparinga blir</w:t>
            </w:r>
            <w:r w:rsidR="008D298F" w:rsidRPr="00A36121">
              <w:rPr>
                <w:rFonts w:ascii="Arial" w:hAnsi="Arial" w:cs="Arial"/>
                <w:color w:val="1E2B3C"/>
                <w:lang w:val="nn-NO"/>
              </w:rPr>
              <w:t xml:space="preserve"> verdsett til 3750 timer</w:t>
            </w:r>
            <w:r w:rsidR="00F677B4"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8D298F" w:rsidRPr="00A36121">
              <w:rPr>
                <w:rFonts w:ascii="Arial" w:hAnsi="Arial" w:cs="Arial"/>
                <w:color w:val="1E2B3C"/>
                <w:lang w:val="nn-NO"/>
              </w:rPr>
              <w:t>*</w:t>
            </w:r>
            <w:r w:rsidR="00F677B4"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0B3CE9">
              <w:rPr>
                <w:rFonts w:ascii="Arial" w:hAnsi="Arial" w:cs="Arial"/>
                <w:color w:val="1E2B3C"/>
                <w:lang w:val="nn-NO"/>
              </w:rPr>
              <w:t>3</w:t>
            </w:r>
            <w:r w:rsidR="00BE55B5">
              <w:rPr>
                <w:rFonts w:ascii="Arial" w:hAnsi="Arial" w:cs="Arial"/>
                <w:color w:val="1E2B3C"/>
                <w:lang w:val="nn-NO"/>
              </w:rPr>
              <w:t>53</w:t>
            </w:r>
            <w:r w:rsidR="000B3CE9" w:rsidRPr="00970143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D71FFE" w:rsidRPr="00970143">
              <w:rPr>
                <w:rFonts w:ascii="Arial" w:hAnsi="Arial" w:cs="Arial"/>
                <w:color w:val="1E2B3C"/>
                <w:lang w:val="nn-NO"/>
              </w:rPr>
              <w:t>kr/time</w:t>
            </w:r>
            <w:r w:rsidR="00F677B4" w:rsidRPr="00970143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D71FFE" w:rsidRPr="00970143">
              <w:rPr>
                <w:rFonts w:ascii="Arial" w:hAnsi="Arial" w:cs="Arial"/>
                <w:color w:val="1E2B3C"/>
                <w:lang w:val="nn-NO"/>
              </w:rPr>
              <w:t>=</w:t>
            </w:r>
            <w:r w:rsidR="00F677B4" w:rsidRPr="00970143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7F784C" w:rsidRPr="007F784C">
              <w:rPr>
                <w:rFonts w:ascii="Arial" w:hAnsi="Arial" w:cs="Arial"/>
                <w:color w:val="1E2B3C"/>
              </w:rPr>
              <w:t xml:space="preserve">1 323 750 </w:t>
            </w:r>
            <w:r w:rsidR="0023411F" w:rsidRPr="00A36121">
              <w:rPr>
                <w:rFonts w:ascii="Arial" w:hAnsi="Arial" w:cs="Arial"/>
                <w:color w:val="1E2B3C"/>
                <w:lang w:val="nn-NO"/>
              </w:rPr>
              <w:t>kroner i året.</w:t>
            </w:r>
          </w:p>
        </w:tc>
      </w:tr>
    </w:tbl>
    <w:p w14:paraId="1AC55C12" w14:textId="77777777" w:rsidR="00445BC7" w:rsidRPr="00A36121" w:rsidRDefault="00445BC7" w:rsidP="004C23D5">
      <w:pPr>
        <w:pStyle w:val="Overskrift4"/>
        <w:rPr>
          <w:rFonts w:ascii="Arial" w:hAnsi="Arial" w:cs="Arial"/>
          <w:lang w:val="nn-NO"/>
        </w:rPr>
      </w:pPr>
    </w:p>
    <w:p w14:paraId="58A6BAC2" w14:textId="0AA7FCC1" w:rsidR="00627E80" w:rsidRPr="00A36121" w:rsidRDefault="00CB0D86" w:rsidP="00627E80">
      <w:pPr>
        <w:pStyle w:val="Overskrift2"/>
        <w:numPr>
          <w:ilvl w:val="0"/>
          <w:numId w:val="27"/>
        </w:numPr>
        <w:rPr>
          <w:rFonts w:ascii="Arial" w:hAnsi="Arial" w:cs="Arial"/>
          <w:color w:val="1E2B3C"/>
          <w:lang w:val="nn-NO"/>
        </w:rPr>
      </w:pPr>
      <w:bookmarkStart w:id="7" w:name="_Toc214889748"/>
      <w:r w:rsidRPr="00A36121">
        <w:rPr>
          <w:rFonts w:ascii="Arial" w:hAnsi="Arial" w:cs="Arial"/>
          <w:color w:val="1E2B3C"/>
          <w:lang w:val="nn-NO"/>
        </w:rPr>
        <w:t>Bere</w:t>
      </w:r>
      <w:r w:rsidR="00727F6A" w:rsidRPr="00A36121">
        <w:rPr>
          <w:rFonts w:ascii="Arial" w:hAnsi="Arial" w:cs="Arial"/>
          <w:color w:val="1E2B3C"/>
          <w:lang w:val="nn-NO"/>
        </w:rPr>
        <w:t>k</w:t>
      </w:r>
      <w:r w:rsidRPr="00A36121">
        <w:rPr>
          <w:rFonts w:ascii="Arial" w:hAnsi="Arial" w:cs="Arial"/>
          <w:color w:val="1E2B3C"/>
          <w:lang w:val="nn-NO"/>
        </w:rPr>
        <w:t>ne</w:t>
      </w:r>
      <w:r w:rsidR="00BF54EE" w:rsidRPr="00A36121">
        <w:rPr>
          <w:rFonts w:ascii="Arial" w:hAnsi="Arial" w:cs="Arial"/>
          <w:color w:val="1E2B3C"/>
          <w:lang w:val="nn-NO"/>
        </w:rPr>
        <w:t xml:space="preserve"> netto n</w:t>
      </w:r>
      <w:r w:rsidR="00727F6A" w:rsidRPr="00A36121">
        <w:rPr>
          <w:rFonts w:ascii="Arial" w:hAnsi="Arial" w:cs="Arial"/>
          <w:color w:val="1E2B3C"/>
          <w:lang w:val="nn-NO"/>
        </w:rPr>
        <w:t>o</w:t>
      </w:r>
      <w:r w:rsidR="00BF54EE" w:rsidRPr="00A36121">
        <w:rPr>
          <w:rFonts w:ascii="Arial" w:hAnsi="Arial" w:cs="Arial"/>
          <w:color w:val="1E2B3C"/>
          <w:lang w:val="nn-NO"/>
        </w:rPr>
        <w:t>verdi</w:t>
      </w:r>
      <w:bookmarkEnd w:id="7"/>
    </w:p>
    <w:p w14:paraId="4A763512" w14:textId="5FB60E09" w:rsidR="00A50C7E" w:rsidRPr="00A36121" w:rsidRDefault="00A50C7E" w:rsidP="00997A9E">
      <w:pPr>
        <w:pStyle w:val="Listeavsnitt"/>
        <w:numPr>
          <w:ilvl w:val="0"/>
          <w:numId w:val="36"/>
        </w:numPr>
        <w:rPr>
          <w:rFonts w:ascii="Arial" w:hAnsi="Arial" w:cs="Arial"/>
          <w:b/>
          <w:color w:val="1E2B3C"/>
          <w:lang w:val="nn-NO"/>
        </w:rPr>
      </w:pPr>
      <w:r w:rsidRPr="00A36121">
        <w:rPr>
          <w:rFonts w:ascii="Arial" w:hAnsi="Arial" w:cs="Arial"/>
          <w:b/>
          <w:color w:val="1E2B3C"/>
          <w:lang w:val="nn-NO"/>
        </w:rPr>
        <w:t xml:space="preserve">Vel </w:t>
      </w:r>
      <w:r w:rsidR="004C6A9E" w:rsidRPr="00A36121">
        <w:rPr>
          <w:rFonts w:ascii="Arial" w:hAnsi="Arial" w:cs="Arial"/>
          <w:b/>
          <w:color w:val="1E2B3C"/>
          <w:lang w:val="nn-NO"/>
        </w:rPr>
        <w:t>fane</w:t>
      </w:r>
      <w:r w:rsidRPr="00A36121">
        <w:rPr>
          <w:rFonts w:ascii="Arial" w:hAnsi="Arial" w:cs="Arial"/>
          <w:b/>
          <w:color w:val="1E2B3C"/>
          <w:lang w:val="nn-NO"/>
        </w:rPr>
        <w:t xml:space="preserve"> «G</w:t>
      </w:r>
      <w:r w:rsidR="00617531" w:rsidRPr="00A36121">
        <w:rPr>
          <w:rFonts w:ascii="Arial" w:hAnsi="Arial" w:cs="Arial"/>
          <w:b/>
          <w:color w:val="1E2B3C"/>
          <w:lang w:val="nn-NO"/>
        </w:rPr>
        <w:t>en</w:t>
      </w:r>
      <w:r w:rsidRPr="00A36121">
        <w:rPr>
          <w:rFonts w:ascii="Arial" w:hAnsi="Arial" w:cs="Arial"/>
          <w:b/>
          <w:color w:val="1E2B3C"/>
          <w:lang w:val="nn-NO"/>
        </w:rPr>
        <w:t xml:space="preserve">erelle </w:t>
      </w:r>
      <w:r w:rsidR="00090884" w:rsidRPr="00A36121">
        <w:rPr>
          <w:rFonts w:ascii="Arial" w:hAnsi="Arial" w:cs="Arial"/>
          <w:b/>
          <w:color w:val="1E2B3C"/>
          <w:lang w:val="nn-NO"/>
        </w:rPr>
        <w:t>føresetnad</w:t>
      </w:r>
      <w:r w:rsidR="00727F6A" w:rsidRPr="00A36121">
        <w:rPr>
          <w:rFonts w:ascii="Arial" w:hAnsi="Arial" w:cs="Arial"/>
          <w:b/>
          <w:color w:val="1E2B3C"/>
          <w:lang w:val="nn-NO"/>
        </w:rPr>
        <w:t>a</w:t>
      </w:r>
      <w:r w:rsidR="00090884" w:rsidRPr="00A36121">
        <w:rPr>
          <w:rFonts w:ascii="Arial" w:hAnsi="Arial" w:cs="Arial"/>
          <w:b/>
          <w:color w:val="1E2B3C"/>
          <w:lang w:val="nn-NO"/>
        </w:rPr>
        <w:t>r</w:t>
      </w:r>
      <w:r w:rsidRPr="00A36121">
        <w:rPr>
          <w:rFonts w:ascii="Arial" w:hAnsi="Arial" w:cs="Arial"/>
          <w:b/>
          <w:color w:val="1E2B3C"/>
          <w:lang w:val="nn-NO"/>
        </w:rPr>
        <w:t>»</w:t>
      </w:r>
    </w:p>
    <w:p w14:paraId="5B877660" w14:textId="29C07C7A" w:rsidR="00F23C89" w:rsidRPr="00A36121" w:rsidRDefault="00307ECF" w:rsidP="00F23C89">
      <w:pPr>
        <w:pStyle w:val="Listeavsnitt"/>
        <w:numPr>
          <w:ilvl w:val="0"/>
          <w:numId w:val="35"/>
        </w:numPr>
        <w:rPr>
          <w:rFonts w:ascii="Arial" w:hAnsi="Arial" w:cs="Arial"/>
          <w:color w:val="1E2B3C"/>
          <w:lang w:val="nn-NO"/>
        </w:rPr>
      </w:pPr>
      <w:proofErr w:type="spellStart"/>
      <w:r w:rsidRPr="00A36121">
        <w:rPr>
          <w:rFonts w:ascii="Arial" w:hAnsi="Arial" w:cs="Arial"/>
          <w:color w:val="1E2B3C"/>
          <w:lang w:val="nn-NO"/>
        </w:rPr>
        <w:t>Oppgi</w:t>
      </w:r>
      <w:proofErr w:type="spellEnd"/>
      <w:r w:rsidR="00F23C89" w:rsidRPr="00A36121">
        <w:rPr>
          <w:rFonts w:ascii="Arial" w:hAnsi="Arial" w:cs="Arial"/>
          <w:color w:val="1E2B3C"/>
          <w:lang w:val="nn-NO"/>
        </w:rPr>
        <w:t xml:space="preserve"> informasjon om digitaliseringsprosjektet:</w:t>
      </w:r>
    </w:p>
    <w:p w14:paraId="65C82775" w14:textId="58C488A8" w:rsidR="00F23C89" w:rsidRPr="00103D90" w:rsidRDefault="00F23C89" w:rsidP="00F23C89">
      <w:pPr>
        <w:pStyle w:val="Listeavsnitt"/>
        <w:numPr>
          <w:ilvl w:val="1"/>
          <w:numId w:val="42"/>
        </w:numPr>
        <w:rPr>
          <w:rFonts w:ascii="Arial" w:hAnsi="Arial" w:cs="Arial"/>
          <w:color w:val="1E2B3C"/>
          <w:lang w:val="nn-NO"/>
        </w:rPr>
      </w:pPr>
      <w:r w:rsidRPr="00103D90">
        <w:rPr>
          <w:rFonts w:ascii="Arial" w:hAnsi="Arial" w:cs="Arial"/>
          <w:color w:val="1E2B3C"/>
          <w:lang w:val="nn-NO"/>
        </w:rPr>
        <w:t xml:space="preserve">Første driftsår er det året tiltaket </w:t>
      </w:r>
      <w:r w:rsidR="00727F6A" w:rsidRPr="00103D90">
        <w:rPr>
          <w:rFonts w:ascii="Arial" w:hAnsi="Arial" w:cs="Arial"/>
          <w:color w:val="1E2B3C"/>
          <w:lang w:val="nn-NO"/>
        </w:rPr>
        <w:t xml:space="preserve">blir sett </w:t>
      </w:r>
      <w:r w:rsidRPr="00103D90">
        <w:rPr>
          <w:rFonts w:ascii="Arial" w:hAnsi="Arial" w:cs="Arial"/>
          <w:color w:val="1E2B3C"/>
          <w:lang w:val="nn-NO"/>
        </w:rPr>
        <w:t>i drift, dvs. det første året tiltaket gir nytte</w:t>
      </w:r>
      <w:r w:rsidR="00617531" w:rsidRPr="00103D90">
        <w:rPr>
          <w:rFonts w:ascii="Arial" w:hAnsi="Arial" w:cs="Arial"/>
          <w:color w:val="1E2B3C"/>
          <w:lang w:val="nn-NO"/>
        </w:rPr>
        <w:t>verknadar</w:t>
      </w:r>
      <w:r w:rsidRPr="00103D90">
        <w:rPr>
          <w:rFonts w:ascii="Arial" w:hAnsi="Arial" w:cs="Arial"/>
          <w:color w:val="1E2B3C"/>
          <w:lang w:val="nn-NO"/>
        </w:rPr>
        <w:t>.</w:t>
      </w:r>
      <w:r w:rsidR="007334D0" w:rsidRPr="00103D90">
        <w:rPr>
          <w:rFonts w:ascii="Arial" w:hAnsi="Arial" w:cs="Arial"/>
          <w:color w:val="1E2B3C"/>
          <w:lang w:val="nn-NO"/>
        </w:rPr>
        <w:t xml:space="preserve"> </w:t>
      </w:r>
    </w:p>
    <w:p w14:paraId="4BC80AB5" w14:textId="5FCA107C" w:rsidR="00E76470" w:rsidRPr="00A1474F" w:rsidRDefault="00E76470" w:rsidP="00F23C89">
      <w:pPr>
        <w:pStyle w:val="Listeavsnitt"/>
        <w:numPr>
          <w:ilvl w:val="1"/>
          <w:numId w:val="42"/>
        </w:numPr>
        <w:rPr>
          <w:rFonts w:ascii="Arial" w:hAnsi="Arial" w:cs="Arial"/>
          <w:color w:val="1E2B3C"/>
        </w:rPr>
      </w:pPr>
      <w:r w:rsidRPr="00A1474F">
        <w:rPr>
          <w:rFonts w:ascii="Arial" w:hAnsi="Arial" w:cs="Arial"/>
          <w:color w:val="1E2B3C"/>
        </w:rPr>
        <w:t xml:space="preserve">Tiltakets siste leveår: Vi regner </w:t>
      </w:r>
      <w:proofErr w:type="spellStart"/>
      <w:r w:rsidRPr="00A1474F">
        <w:rPr>
          <w:rFonts w:ascii="Arial" w:hAnsi="Arial" w:cs="Arial"/>
          <w:color w:val="1E2B3C"/>
        </w:rPr>
        <w:t>vanl</w:t>
      </w:r>
      <w:r w:rsidR="00727F6A" w:rsidRPr="00A1474F">
        <w:rPr>
          <w:rFonts w:ascii="Arial" w:hAnsi="Arial" w:cs="Arial"/>
          <w:color w:val="1E2B3C"/>
        </w:rPr>
        <w:t>e</w:t>
      </w:r>
      <w:r w:rsidRPr="00A1474F">
        <w:rPr>
          <w:rFonts w:ascii="Arial" w:hAnsi="Arial" w:cs="Arial"/>
          <w:color w:val="1E2B3C"/>
        </w:rPr>
        <w:t>gvis</w:t>
      </w:r>
      <w:proofErr w:type="spellEnd"/>
      <w:r w:rsidRPr="00A1474F">
        <w:rPr>
          <w:rFonts w:ascii="Arial" w:hAnsi="Arial" w:cs="Arial"/>
          <w:color w:val="1E2B3C"/>
        </w:rPr>
        <w:t xml:space="preserve"> 10 års levetid for digitaliseringstiltak.</w:t>
      </w:r>
    </w:p>
    <w:p w14:paraId="5179451A" w14:textId="77777777" w:rsidR="00F23C89" w:rsidRPr="00A1474F" w:rsidRDefault="00F23C89" w:rsidP="00F23C89">
      <w:pPr>
        <w:pStyle w:val="Listeavsnitt"/>
        <w:rPr>
          <w:rFonts w:ascii="Arial" w:hAnsi="Arial" w:cs="Arial"/>
          <w:b/>
          <w:color w:val="1E2B3C"/>
        </w:rPr>
      </w:pPr>
    </w:p>
    <w:p w14:paraId="75BCF9AA" w14:textId="1E013F0E" w:rsidR="00A50C7E" w:rsidRPr="00A36121" w:rsidRDefault="00B04E13" w:rsidP="000909F5">
      <w:pPr>
        <w:pStyle w:val="Listeavsnitt"/>
        <w:numPr>
          <w:ilvl w:val="0"/>
          <w:numId w:val="35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Om</w:t>
      </w:r>
      <w:r w:rsidR="00223601" w:rsidRPr="00A36121">
        <w:rPr>
          <w:rFonts w:ascii="Arial" w:hAnsi="Arial" w:cs="Arial"/>
          <w:color w:val="1E2B3C"/>
          <w:lang w:val="nn-NO"/>
        </w:rPr>
        <w:t xml:space="preserve"> standard </w:t>
      </w:r>
      <w:r w:rsidR="00090884" w:rsidRPr="00A36121">
        <w:rPr>
          <w:rFonts w:ascii="Arial" w:hAnsi="Arial" w:cs="Arial"/>
          <w:color w:val="1E2B3C"/>
          <w:lang w:val="nn-NO"/>
        </w:rPr>
        <w:t>føresetnader</w:t>
      </w:r>
      <w:r w:rsidR="00223601" w:rsidRPr="00A36121">
        <w:rPr>
          <w:rFonts w:ascii="Arial" w:hAnsi="Arial" w:cs="Arial"/>
          <w:color w:val="1E2B3C"/>
          <w:lang w:val="nn-NO"/>
        </w:rPr>
        <w:t>:</w:t>
      </w:r>
    </w:p>
    <w:p w14:paraId="3DB561F5" w14:textId="6F0D36C4" w:rsidR="00A50C7E" w:rsidRPr="00A36121" w:rsidRDefault="00A50C7E" w:rsidP="006C71E9">
      <w:pPr>
        <w:pStyle w:val="Listeavsnitt"/>
        <w:numPr>
          <w:ilvl w:val="1"/>
          <w:numId w:val="35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Kalkulasjonsr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t</w:t>
      </w:r>
      <w:r w:rsidR="00727F6A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 xml:space="preserve"> </w:t>
      </w:r>
      <w:r w:rsidR="00727F6A" w:rsidRPr="00A36121">
        <w:rPr>
          <w:rFonts w:ascii="Arial" w:hAnsi="Arial" w:cs="Arial"/>
          <w:color w:val="1E2B3C"/>
          <w:lang w:val="nn-NO"/>
        </w:rPr>
        <w:t>er sett</w:t>
      </w:r>
      <w:r w:rsidR="009F162A" w:rsidRPr="00A36121">
        <w:rPr>
          <w:rFonts w:ascii="Arial" w:hAnsi="Arial" w:cs="Arial"/>
          <w:color w:val="1E2B3C"/>
          <w:lang w:val="nn-NO"/>
        </w:rPr>
        <w:t xml:space="preserve"> til 4 pros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9F162A" w:rsidRPr="00A36121">
        <w:rPr>
          <w:rFonts w:ascii="Arial" w:hAnsi="Arial" w:cs="Arial"/>
          <w:color w:val="1E2B3C"/>
          <w:lang w:val="nn-NO"/>
        </w:rPr>
        <w:t>t</w:t>
      </w:r>
      <w:r w:rsidRPr="00A36121">
        <w:rPr>
          <w:rFonts w:ascii="Arial" w:hAnsi="Arial" w:cs="Arial"/>
          <w:color w:val="1E2B3C"/>
          <w:lang w:val="nn-NO"/>
        </w:rPr>
        <w:t>. D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ne f</w:t>
      </w:r>
      <w:r w:rsidR="00727F6A" w:rsidRPr="00A36121">
        <w:rPr>
          <w:rFonts w:ascii="Arial" w:hAnsi="Arial" w:cs="Arial"/>
          <w:color w:val="1E2B3C"/>
          <w:lang w:val="nn-NO"/>
        </w:rPr>
        <w:t>øresetnaden</w:t>
      </w:r>
      <w:r w:rsidRPr="00A36121">
        <w:rPr>
          <w:rFonts w:ascii="Arial" w:hAnsi="Arial" w:cs="Arial"/>
          <w:color w:val="1E2B3C"/>
          <w:lang w:val="nn-NO"/>
        </w:rPr>
        <w:t xml:space="preserve"> skal ikk</w:t>
      </w:r>
      <w:r w:rsidR="00727F6A" w:rsidRPr="00A36121">
        <w:rPr>
          <w:rFonts w:ascii="Arial" w:hAnsi="Arial" w:cs="Arial"/>
          <w:color w:val="1E2B3C"/>
          <w:lang w:val="nn-NO"/>
        </w:rPr>
        <w:t>j</w:t>
      </w:r>
      <w:r w:rsidRPr="00A36121">
        <w:rPr>
          <w:rFonts w:ascii="Arial" w:hAnsi="Arial" w:cs="Arial"/>
          <w:color w:val="1E2B3C"/>
          <w:lang w:val="nn-NO"/>
        </w:rPr>
        <w:t xml:space="preserve">e 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dr</w:t>
      </w:r>
      <w:r w:rsidR="00727F6A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>s</w:t>
      </w:r>
      <w:r w:rsidR="00727F6A" w:rsidRPr="00A36121">
        <w:rPr>
          <w:rFonts w:ascii="Arial" w:hAnsi="Arial" w:cs="Arial"/>
          <w:color w:val="1E2B3C"/>
          <w:lang w:val="nn-NO"/>
        </w:rPr>
        <w:t>t</w:t>
      </w:r>
      <w:r w:rsidRPr="00A36121">
        <w:rPr>
          <w:rFonts w:ascii="Arial" w:hAnsi="Arial" w:cs="Arial"/>
          <w:color w:val="1E2B3C"/>
          <w:lang w:val="nn-NO"/>
        </w:rPr>
        <w:t>.</w:t>
      </w:r>
    </w:p>
    <w:p w14:paraId="2B71DCA8" w14:textId="5FC0FE2E" w:rsidR="002F1099" w:rsidRPr="00A36121" w:rsidRDefault="000909F5" w:rsidP="006C71E9">
      <w:pPr>
        <w:pStyle w:val="Listeavsnitt"/>
        <w:numPr>
          <w:ilvl w:val="1"/>
          <w:numId w:val="35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Timepris</w:t>
      </w:r>
      <w:r w:rsidR="00727F6A" w:rsidRPr="00A36121">
        <w:rPr>
          <w:rFonts w:ascii="Arial" w:hAnsi="Arial" w:cs="Arial"/>
          <w:color w:val="1E2B3C"/>
          <w:lang w:val="nn-NO"/>
        </w:rPr>
        <w:t>a</w:t>
      </w:r>
      <w:r w:rsidR="00F76B03" w:rsidRPr="00A36121">
        <w:rPr>
          <w:rFonts w:ascii="Arial" w:hAnsi="Arial" w:cs="Arial"/>
          <w:color w:val="1E2B3C"/>
          <w:lang w:val="nn-NO"/>
        </w:rPr>
        <w:t xml:space="preserve">r: </w:t>
      </w:r>
      <w:r w:rsidR="00AC4AE3" w:rsidRPr="00A36121">
        <w:rPr>
          <w:rFonts w:ascii="Arial" w:hAnsi="Arial" w:cs="Arial"/>
          <w:color w:val="1E2B3C"/>
          <w:lang w:val="nn-NO"/>
        </w:rPr>
        <w:t>I mal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AC4AE3" w:rsidRPr="00A36121">
        <w:rPr>
          <w:rFonts w:ascii="Arial" w:hAnsi="Arial" w:cs="Arial"/>
          <w:color w:val="1E2B3C"/>
          <w:lang w:val="nn-NO"/>
        </w:rPr>
        <w:t xml:space="preserve"> er det brukt standard timepris</w:t>
      </w:r>
      <w:r w:rsidR="00727F6A" w:rsidRPr="00A36121">
        <w:rPr>
          <w:rFonts w:ascii="Arial" w:hAnsi="Arial" w:cs="Arial"/>
          <w:color w:val="1E2B3C"/>
          <w:lang w:val="nn-NO"/>
        </w:rPr>
        <w:t>a</w:t>
      </w:r>
      <w:r w:rsidR="00AC4AE3" w:rsidRPr="00A36121">
        <w:rPr>
          <w:rFonts w:ascii="Arial" w:hAnsi="Arial" w:cs="Arial"/>
          <w:color w:val="1E2B3C"/>
          <w:lang w:val="nn-NO"/>
        </w:rPr>
        <w:t>r, s</w:t>
      </w:r>
      <w:r w:rsidR="00727F6A" w:rsidRPr="00A36121">
        <w:rPr>
          <w:rFonts w:ascii="Arial" w:hAnsi="Arial" w:cs="Arial"/>
          <w:color w:val="1E2B3C"/>
          <w:lang w:val="nn-NO"/>
        </w:rPr>
        <w:t>jå</w:t>
      </w:r>
      <w:r w:rsidR="00AC4AE3" w:rsidRPr="00A36121">
        <w:rPr>
          <w:rFonts w:ascii="Arial" w:hAnsi="Arial" w:cs="Arial"/>
          <w:color w:val="1E2B3C"/>
          <w:lang w:val="nn-NO"/>
        </w:rPr>
        <w:t xml:space="preserve"> </w:t>
      </w:r>
      <w:r w:rsidR="00FD1E3B" w:rsidRPr="00A36121">
        <w:rPr>
          <w:rFonts w:ascii="Arial" w:hAnsi="Arial" w:cs="Arial"/>
          <w:color w:val="1E2B3C"/>
          <w:lang w:val="nn-NO"/>
        </w:rPr>
        <w:t xml:space="preserve">pkt. </w:t>
      </w:r>
      <w:r w:rsidR="008C179B" w:rsidRPr="00A36121">
        <w:rPr>
          <w:rFonts w:ascii="Arial" w:hAnsi="Arial" w:cs="Arial"/>
          <w:color w:val="1E2B3C"/>
          <w:lang w:val="nn-NO"/>
        </w:rPr>
        <w:t>2</w:t>
      </w:r>
      <w:r w:rsidR="00AC4AE3" w:rsidRPr="00A36121">
        <w:rPr>
          <w:rFonts w:ascii="Arial" w:hAnsi="Arial" w:cs="Arial"/>
          <w:color w:val="1E2B3C"/>
          <w:lang w:val="nn-NO"/>
        </w:rPr>
        <w:t xml:space="preserve">. </w:t>
      </w:r>
      <w:r w:rsidR="3CD47DD6" w:rsidRPr="00A36121">
        <w:rPr>
          <w:rFonts w:ascii="Arial" w:hAnsi="Arial" w:cs="Arial"/>
          <w:color w:val="1E2B3C"/>
          <w:lang w:val="nn-NO"/>
        </w:rPr>
        <w:t xml:space="preserve">Her kan </w:t>
      </w:r>
      <w:r w:rsidR="00617531" w:rsidRPr="00A36121">
        <w:rPr>
          <w:rFonts w:ascii="Arial" w:hAnsi="Arial" w:cs="Arial"/>
          <w:color w:val="1E2B3C"/>
          <w:lang w:val="nn-NO"/>
        </w:rPr>
        <w:t>e</w:t>
      </w:r>
      <w:r w:rsidR="00727F6A" w:rsidRPr="00A36121">
        <w:rPr>
          <w:rFonts w:ascii="Arial" w:hAnsi="Arial" w:cs="Arial"/>
          <w:color w:val="1E2B3C"/>
          <w:lang w:val="nn-NO"/>
        </w:rPr>
        <w:t>i</w:t>
      </w:r>
      <w:r w:rsidR="00617531" w:rsidRPr="00A36121">
        <w:rPr>
          <w:rFonts w:ascii="Arial" w:hAnsi="Arial" w:cs="Arial"/>
          <w:color w:val="1E2B3C"/>
          <w:lang w:val="nn-NO"/>
        </w:rPr>
        <w:t>n</w:t>
      </w:r>
      <w:r w:rsidR="3CD47DD6" w:rsidRPr="00A36121">
        <w:rPr>
          <w:rFonts w:ascii="Arial" w:hAnsi="Arial" w:cs="Arial"/>
          <w:color w:val="1E2B3C"/>
          <w:lang w:val="nn-NO"/>
        </w:rPr>
        <w:t xml:space="preserve"> om ønsk</w:t>
      </w:r>
      <w:r w:rsidR="00727F6A" w:rsidRPr="00A36121">
        <w:rPr>
          <w:rFonts w:ascii="Arial" w:hAnsi="Arial" w:cs="Arial"/>
          <w:color w:val="1E2B3C"/>
          <w:lang w:val="nn-NO"/>
        </w:rPr>
        <w:t>jeleg</w:t>
      </w:r>
      <w:r w:rsidR="3CD47DD6" w:rsidRPr="00A36121">
        <w:rPr>
          <w:rFonts w:ascii="Arial" w:hAnsi="Arial" w:cs="Arial"/>
          <w:color w:val="1E2B3C"/>
          <w:lang w:val="nn-NO"/>
        </w:rPr>
        <w:t xml:space="preserve"> legge inn </w:t>
      </w:r>
      <w:r w:rsidR="00617531" w:rsidRPr="00A36121">
        <w:rPr>
          <w:rFonts w:ascii="Arial" w:hAnsi="Arial" w:cs="Arial"/>
          <w:color w:val="1E2B3C"/>
          <w:lang w:val="nn-NO"/>
        </w:rPr>
        <w:t>e</w:t>
      </w:r>
      <w:r w:rsidR="00727F6A" w:rsidRPr="00A36121">
        <w:rPr>
          <w:rFonts w:ascii="Arial" w:hAnsi="Arial" w:cs="Arial"/>
          <w:color w:val="1E2B3C"/>
          <w:lang w:val="nn-NO"/>
        </w:rPr>
        <w:t>i</w:t>
      </w:r>
      <w:r w:rsidR="00617531" w:rsidRPr="00A36121">
        <w:rPr>
          <w:rFonts w:ascii="Arial" w:hAnsi="Arial" w:cs="Arial"/>
          <w:color w:val="1E2B3C"/>
          <w:lang w:val="nn-NO"/>
        </w:rPr>
        <w:t>n</w:t>
      </w:r>
      <w:r w:rsidR="3CD47DD6" w:rsidRPr="00A36121">
        <w:rPr>
          <w:rFonts w:ascii="Arial" w:hAnsi="Arial" w:cs="Arial"/>
          <w:color w:val="1E2B3C"/>
          <w:lang w:val="nn-NO"/>
        </w:rPr>
        <w:t xml:space="preserve"> </w:t>
      </w:r>
      <w:r w:rsidR="798EF0CA" w:rsidRPr="00A36121">
        <w:rPr>
          <w:rFonts w:ascii="Arial" w:hAnsi="Arial" w:cs="Arial"/>
          <w:color w:val="1E2B3C"/>
          <w:lang w:val="nn-NO"/>
        </w:rPr>
        <w:t>ann</w:t>
      </w:r>
      <w:r w:rsidR="00727F6A" w:rsidRPr="00A36121">
        <w:rPr>
          <w:rFonts w:ascii="Arial" w:hAnsi="Arial" w:cs="Arial"/>
          <w:color w:val="1E2B3C"/>
          <w:lang w:val="nn-NO"/>
        </w:rPr>
        <w:t>a</w:t>
      </w:r>
      <w:r w:rsidR="00617531" w:rsidRPr="00A36121">
        <w:rPr>
          <w:rFonts w:ascii="Arial" w:hAnsi="Arial" w:cs="Arial"/>
          <w:color w:val="1E2B3C"/>
          <w:lang w:val="nn-NO"/>
        </w:rPr>
        <w:t>n</w:t>
      </w:r>
      <w:r w:rsidR="3CD47DD6" w:rsidRPr="00A36121">
        <w:rPr>
          <w:rFonts w:ascii="Arial" w:hAnsi="Arial" w:cs="Arial"/>
          <w:color w:val="1E2B3C"/>
          <w:lang w:val="nn-NO"/>
        </w:rPr>
        <w:t xml:space="preserve"> timepris, </w:t>
      </w:r>
      <w:r w:rsidR="7E27AA4B" w:rsidRPr="00A36121">
        <w:rPr>
          <w:rFonts w:ascii="Arial" w:hAnsi="Arial" w:cs="Arial"/>
          <w:color w:val="1E2B3C"/>
          <w:lang w:val="nn-NO"/>
        </w:rPr>
        <w:t>m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7E27AA4B" w:rsidRPr="00A36121">
        <w:rPr>
          <w:rFonts w:ascii="Arial" w:hAnsi="Arial" w:cs="Arial"/>
          <w:color w:val="1E2B3C"/>
          <w:lang w:val="nn-NO"/>
        </w:rPr>
        <w:t xml:space="preserve"> </w:t>
      </w:r>
      <w:r w:rsidR="3CD47DD6" w:rsidRPr="00A36121">
        <w:rPr>
          <w:rFonts w:ascii="Arial" w:hAnsi="Arial" w:cs="Arial"/>
          <w:color w:val="1E2B3C"/>
          <w:lang w:val="nn-NO"/>
        </w:rPr>
        <w:t>av</w:t>
      </w:r>
      <w:r w:rsidR="005C7190" w:rsidRPr="00A36121">
        <w:rPr>
          <w:rFonts w:ascii="Arial" w:hAnsi="Arial" w:cs="Arial"/>
          <w:color w:val="1E2B3C"/>
          <w:lang w:val="nn-NO"/>
        </w:rPr>
        <w:t>gr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5C7190" w:rsidRPr="00A36121">
        <w:rPr>
          <w:rFonts w:ascii="Arial" w:hAnsi="Arial" w:cs="Arial"/>
          <w:color w:val="1E2B3C"/>
          <w:lang w:val="nn-NO"/>
        </w:rPr>
        <w:t>s</w:t>
      </w:r>
      <w:r w:rsidR="00727F6A" w:rsidRPr="00A36121">
        <w:rPr>
          <w:rFonts w:ascii="Arial" w:hAnsi="Arial" w:cs="Arial"/>
          <w:color w:val="1E2B3C"/>
          <w:lang w:val="nn-NO"/>
        </w:rPr>
        <w:t>a</w:t>
      </w:r>
      <w:r w:rsidR="005C7190" w:rsidRPr="00A36121">
        <w:rPr>
          <w:rFonts w:ascii="Arial" w:hAnsi="Arial" w:cs="Arial"/>
          <w:color w:val="1E2B3C"/>
          <w:lang w:val="nn-NO"/>
        </w:rPr>
        <w:t xml:space="preserve"> til kr </w:t>
      </w:r>
      <w:r w:rsidR="000B3CE9">
        <w:rPr>
          <w:rFonts w:ascii="Arial" w:hAnsi="Arial" w:cs="Arial"/>
          <w:color w:val="1E2B3C"/>
          <w:lang w:val="nn-NO"/>
        </w:rPr>
        <w:t>9</w:t>
      </w:r>
      <w:r w:rsidR="000B3CE9" w:rsidRPr="00A36121">
        <w:rPr>
          <w:rFonts w:ascii="Arial" w:hAnsi="Arial" w:cs="Arial"/>
          <w:color w:val="1E2B3C"/>
          <w:lang w:val="nn-NO"/>
        </w:rPr>
        <w:t>00</w:t>
      </w:r>
      <w:r w:rsidR="005C7190" w:rsidRPr="00A36121">
        <w:rPr>
          <w:rFonts w:ascii="Arial" w:hAnsi="Arial" w:cs="Arial"/>
          <w:color w:val="1E2B3C"/>
          <w:lang w:val="nn-NO"/>
        </w:rPr>
        <w:t>,- pr time.</w:t>
      </w:r>
      <w:r w:rsidR="71981191" w:rsidRPr="00A36121">
        <w:rPr>
          <w:rFonts w:ascii="Arial" w:hAnsi="Arial" w:cs="Arial"/>
          <w:color w:val="1E2B3C"/>
          <w:lang w:val="nn-NO"/>
        </w:rPr>
        <w:t xml:space="preserve"> </w:t>
      </w:r>
      <w:r w:rsidR="45C861C5" w:rsidRPr="00A36121">
        <w:rPr>
          <w:rFonts w:ascii="Arial" w:hAnsi="Arial" w:cs="Arial"/>
          <w:color w:val="1E2B3C"/>
          <w:lang w:val="nn-NO"/>
        </w:rPr>
        <w:t>S</w:t>
      </w:r>
      <w:r w:rsidR="00727F6A" w:rsidRPr="00A36121">
        <w:rPr>
          <w:rFonts w:ascii="Arial" w:hAnsi="Arial" w:cs="Arial"/>
          <w:color w:val="1E2B3C"/>
          <w:lang w:val="nn-NO"/>
        </w:rPr>
        <w:t>jå</w:t>
      </w:r>
      <w:r w:rsidR="45C861C5" w:rsidRPr="00A36121">
        <w:rPr>
          <w:rFonts w:ascii="Arial" w:hAnsi="Arial" w:cs="Arial"/>
          <w:color w:val="1E2B3C"/>
          <w:lang w:val="nn-NO"/>
        </w:rPr>
        <w:t xml:space="preserve"> pkt. 2 over.</w:t>
      </w:r>
    </w:p>
    <w:p w14:paraId="3F027CEF" w14:textId="5C957FE8" w:rsidR="000909F5" w:rsidRPr="00A36121" w:rsidRDefault="009F162A" w:rsidP="006C71E9">
      <w:pPr>
        <w:pStyle w:val="Listeavsnitt"/>
        <w:numPr>
          <w:ilvl w:val="1"/>
          <w:numId w:val="35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Forv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t</w:t>
      </w:r>
      <w:r w:rsidR="00727F6A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 xml:space="preserve"> reallønsvekst </w:t>
      </w:r>
      <w:r w:rsidR="00727F6A" w:rsidRPr="00A36121">
        <w:rPr>
          <w:rFonts w:ascii="Arial" w:hAnsi="Arial" w:cs="Arial"/>
          <w:color w:val="1E2B3C"/>
          <w:lang w:val="nn-NO"/>
        </w:rPr>
        <w:t xml:space="preserve">er sett </w:t>
      </w:r>
      <w:r w:rsidR="001D54E5" w:rsidRPr="00A36121">
        <w:rPr>
          <w:rFonts w:ascii="Arial" w:hAnsi="Arial" w:cs="Arial"/>
          <w:color w:val="1E2B3C"/>
          <w:lang w:val="nn-NO"/>
        </w:rPr>
        <w:t xml:space="preserve">til </w:t>
      </w:r>
      <w:r w:rsidR="005D4CD6" w:rsidRPr="00A36121">
        <w:rPr>
          <w:rFonts w:ascii="Arial" w:hAnsi="Arial" w:cs="Arial"/>
          <w:color w:val="1E2B3C"/>
          <w:lang w:val="nn-NO"/>
        </w:rPr>
        <w:t>1,3</w:t>
      </w:r>
      <w:r w:rsidRPr="00A36121">
        <w:rPr>
          <w:rFonts w:ascii="Arial" w:hAnsi="Arial" w:cs="Arial"/>
          <w:color w:val="1E2B3C"/>
          <w:lang w:val="nn-NO"/>
        </w:rPr>
        <w:t xml:space="preserve"> pros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t. D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 xml:space="preserve">ne </w:t>
      </w:r>
      <w:r w:rsidR="00727F6A" w:rsidRPr="00A36121">
        <w:rPr>
          <w:rFonts w:ascii="Arial" w:hAnsi="Arial" w:cs="Arial"/>
          <w:color w:val="1E2B3C"/>
          <w:lang w:val="nn-NO"/>
        </w:rPr>
        <w:t>føresetnaden</w:t>
      </w:r>
      <w:r w:rsidRPr="00A36121">
        <w:rPr>
          <w:rFonts w:ascii="Arial" w:hAnsi="Arial" w:cs="Arial"/>
          <w:color w:val="1E2B3C"/>
          <w:lang w:val="nn-NO"/>
        </w:rPr>
        <w:t xml:space="preserve"> skal ikk</w:t>
      </w:r>
      <w:r w:rsidR="00727F6A" w:rsidRPr="00A36121">
        <w:rPr>
          <w:rFonts w:ascii="Arial" w:hAnsi="Arial" w:cs="Arial"/>
          <w:color w:val="1E2B3C"/>
          <w:lang w:val="nn-NO"/>
        </w:rPr>
        <w:t>j</w:t>
      </w:r>
      <w:r w:rsidRPr="00A36121">
        <w:rPr>
          <w:rFonts w:ascii="Arial" w:hAnsi="Arial" w:cs="Arial"/>
          <w:color w:val="1E2B3C"/>
          <w:lang w:val="nn-NO"/>
        </w:rPr>
        <w:t xml:space="preserve">e 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dr</w:t>
      </w:r>
      <w:r w:rsidR="00727F6A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>s</w:t>
      </w:r>
      <w:r w:rsidR="00727F6A" w:rsidRPr="00A36121">
        <w:rPr>
          <w:rFonts w:ascii="Arial" w:hAnsi="Arial" w:cs="Arial"/>
          <w:color w:val="1E2B3C"/>
          <w:lang w:val="nn-NO"/>
        </w:rPr>
        <w:t>t</w:t>
      </w:r>
      <w:r w:rsidRPr="00A36121">
        <w:rPr>
          <w:rFonts w:ascii="Arial" w:hAnsi="Arial" w:cs="Arial"/>
          <w:color w:val="1E2B3C"/>
          <w:lang w:val="nn-NO"/>
        </w:rPr>
        <w:t>.</w:t>
      </w:r>
      <w:r w:rsidRPr="00A36121">
        <w:rPr>
          <w:rStyle w:val="Fotnotereferanse"/>
          <w:rFonts w:ascii="Arial" w:hAnsi="Arial" w:cs="Arial"/>
          <w:color w:val="1E2B3C"/>
          <w:lang w:val="nn-NO"/>
        </w:rPr>
        <w:footnoteReference w:id="5"/>
      </w:r>
    </w:p>
    <w:p w14:paraId="56355703" w14:textId="77777777" w:rsidR="00997A9E" w:rsidRPr="00A36121" w:rsidRDefault="00997A9E" w:rsidP="00997A9E">
      <w:pPr>
        <w:pStyle w:val="Listeavsnitt"/>
        <w:rPr>
          <w:rFonts w:ascii="Arial" w:hAnsi="Arial" w:cs="Arial"/>
          <w:color w:val="1E2B3C"/>
          <w:lang w:val="nn-NO"/>
        </w:rPr>
      </w:pPr>
    </w:p>
    <w:p w14:paraId="44D98EAB" w14:textId="3BF2766D" w:rsidR="009C201A" w:rsidRPr="00A36121" w:rsidRDefault="00997A9E" w:rsidP="009C201A">
      <w:pPr>
        <w:pStyle w:val="Listeavsnitt"/>
        <w:numPr>
          <w:ilvl w:val="0"/>
          <w:numId w:val="36"/>
        </w:numPr>
        <w:rPr>
          <w:rFonts w:ascii="Arial" w:hAnsi="Arial" w:cs="Arial"/>
          <w:b/>
          <w:color w:val="1E2B3C"/>
          <w:lang w:val="nn-NO"/>
        </w:rPr>
      </w:pPr>
      <w:r w:rsidRPr="00A36121">
        <w:rPr>
          <w:rFonts w:ascii="Arial" w:hAnsi="Arial" w:cs="Arial"/>
          <w:b/>
          <w:color w:val="1E2B3C"/>
          <w:lang w:val="nn-NO"/>
        </w:rPr>
        <w:t xml:space="preserve">Vel </w:t>
      </w:r>
      <w:r w:rsidR="00FD158B" w:rsidRPr="00A36121">
        <w:rPr>
          <w:rFonts w:ascii="Arial" w:hAnsi="Arial" w:cs="Arial"/>
          <w:b/>
          <w:color w:val="1E2B3C"/>
          <w:lang w:val="nn-NO"/>
        </w:rPr>
        <w:t>fane</w:t>
      </w:r>
      <w:r w:rsidRPr="00A36121">
        <w:rPr>
          <w:rFonts w:ascii="Arial" w:hAnsi="Arial" w:cs="Arial"/>
          <w:b/>
          <w:color w:val="1E2B3C"/>
          <w:lang w:val="nn-NO"/>
        </w:rPr>
        <w:t xml:space="preserve"> «Registrer nytte</w:t>
      </w:r>
      <w:r w:rsidR="00617531" w:rsidRPr="00A36121">
        <w:rPr>
          <w:rFonts w:ascii="Arial" w:hAnsi="Arial" w:cs="Arial"/>
          <w:b/>
          <w:color w:val="1E2B3C"/>
          <w:lang w:val="nn-NO"/>
        </w:rPr>
        <w:t>verknadar</w:t>
      </w:r>
      <w:r w:rsidRPr="00A36121">
        <w:rPr>
          <w:rFonts w:ascii="Arial" w:hAnsi="Arial" w:cs="Arial"/>
          <w:b/>
          <w:color w:val="1E2B3C"/>
          <w:lang w:val="nn-NO"/>
        </w:rPr>
        <w:t>»</w:t>
      </w:r>
    </w:p>
    <w:p w14:paraId="63E8098B" w14:textId="0A17DED1" w:rsidR="00997A9E" w:rsidRPr="00A36121" w:rsidRDefault="009C201A" w:rsidP="009C201A">
      <w:pPr>
        <w:pStyle w:val="Listeavsnitt"/>
        <w:numPr>
          <w:ilvl w:val="0"/>
          <w:numId w:val="35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Priss</w:t>
      </w:r>
      <w:r w:rsidR="00727F6A" w:rsidRPr="00A36121">
        <w:rPr>
          <w:rFonts w:ascii="Arial" w:hAnsi="Arial" w:cs="Arial"/>
          <w:color w:val="1E2B3C"/>
          <w:lang w:val="nn-NO"/>
        </w:rPr>
        <w:t>e</w:t>
      </w:r>
      <w:r w:rsidRPr="00A36121">
        <w:rPr>
          <w:rFonts w:ascii="Arial" w:hAnsi="Arial" w:cs="Arial"/>
          <w:color w:val="1E2B3C"/>
          <w:lang w:val="nn-NO"/>
        </w:rPr>
        <w:t>tte nytte</w:t>
      </w:r>
      <w:r w:rsidR="00617531" w:rsidRPr="00A36121">
        <w:rPr>
          <w:rFonts w:ascii="Arial" w:hAnsi="Arial" w:cs="Arial"/>
          <w:color w:val="1E2B3C"/>
          <w:lang w:val="nn-NO"/>
        </w:rPr>
        <w:t>verknadar</w:t>
      </w:r>
      <w:r w:rsidRPr="00A36121">
        <w:rPr>
          <w:rFonts w:ascii="Arial" w:hAnsi="Arial" w:cs="Arial"/>
          <w:color w:val="1E2B3C"/>
          <w:lang w:val="nn-NO"/>
        </w:rPr>
        <w:t xml:space="preserve"> skal </w:t>
      </w:r>
      <w:r w:rsidR="000C45A7" w:rsidRPr="00A36121">
        <w:rPr>
          <w:rFonts w:ascii="Arial" w:hAnsi="Arial" w:cs="Arial"/>
          <w:color w:val="1E2B3C"/>
          <w:lang w:val="nn-NO"/>
        </w:rPr>
        <w:t>skrivast inn</w:t>
      </w:r>
      <w:r w:rsidRPr="00A36121">
        <w:rPr>
          <w:rFonts w:ascii="Arial" w:hAnsi="Arial" w:cs="Arial"/>
          <w:color w:val="1E2B3C"/>
          <w:lang w:val="nn-NO"/>
        </w:rPr>
        <w:t xml:space="preserve"> separat for </w:t>
      </w:r>
      <w:r w:rsidR="00617531" w:rsidRPr="00A36121">
        <w:rPr>
          <w:rFonts w:ascii="Arial" w:hAnsi="Arial" w:cs="Arial"/>
          <w:color w:val="1E2B3C"/>
          <w:lang w:val="nn-NO"/>
        </w:rPr>
        <w:t>verksemd</w:t>
      </w:r>
      <w:r w:rsidR="00727F6A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 xml:space="preserve"> (interne </w:t>
      </w:r>
      <w:r w:rsidR="00617531" w:rsidRPr="00A36121">
        <w:rPr>
          <w:rFonts w:ascii="Arial" w:hAnsi="Arial" w:cs="Arial"/>
          <w:color w:val="1E2B3C"/>
          <w:lang w:val="nn-NO"/>
        </w:rPr>
        <w:t>verknadar</w:t>
      </w:r>
      <w:r w:rsidRPr="00A36121">
        <w:rPr>
          <w:rFonts w:ascii="Arial" w:hAnsi="Arial" w:cs="Arial"/>
          <w:color w:val="1E2B3C"/>
          <w:lang w:val="nn-NO"/>
        </w:rPr>
        <w:t xml:space="preserve">), for </w:t>
      </w:r>
      <w:r w:rsidR="00A44954" w:rsidRPr="00A36121">
        <w:rPr>
          <w:rFonts w:ascii="Arial" w:hAnsi="Arial" w:cs="Arial"/>
          <w:color w:val="1E2B3C"/>
          <w:lang w:val="nn-NO"/>
        </w:rPr>
        <w:t>andre statl</w:t>
      </w:r>
      <w:r w:rsidR="00727F6A" w:rsidRPr="00A36121">
        <w:rPr>
          <w:rFonts w:ascii="Arial" w:hAnsi="Arial" w:cs="Arial"/>
          <w:color w:val="1E2B3C"/>
          <w:lang w:val="nn-NO"/>
        </w:rPr>
        <w:t>e</w:t>
      </w:r>
      <w:r w:rsidR="00A44954" w:rsidRPr="00A36121">
        <w:rPr>
          <w:rFonts w:ascii="Arial" w:hAnsi="Arial" w:cs="Arial"/>
          <w:color w:val="1E2B3C"/>
          <w:lang w:val="nn-NO"/>
        </w:rPr>
        <w:t xml:space="preserve">ge </w:t>
      </w:r>
      <w:r w:rsidR="00617531" w:rsidRPr="00A36121">
        <w:rPr>
          <w:rFonts w:ascii="Arial" w:hAnsi="Arial" w:cs="Arial"/>
          <w:color w:val="1E2B3C"/>
          <w:lang w:val="nn-NO"/>
        </w:rPr>
        <w:t>verksemd</w:t>
      </w:r>
      <w:r w:rsidR="00A44954" w:rsidRPr="00A36121">
        <w:rPr>
          <w:rFonts w:ascii="Arial" w:hAnsi="Arial" w:cs="Arial"/>
          <w:color w:val="1E2B3C"/>
          <w:lang w:val="nn-NO"/>
        </w:rPr>
        <w:t>er, for kommunal sektor</w:t>
      </w:r>
      <w:r w:rsidRPr="00A36121">
        <w:rPr>
          <w:rFonts w:ascii="Arial" w:hAnsi="Arial" w:cs="Arial"/>
          <w:color w:val="1E2B3C"/>
          <w:lang w:val="nn-NO"/>
        </w:rPr>
        <w:t>, for privat næringsliv og for privatperson</w:t>
      </w:r>
      <w:r w:rsidR="00727F6A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>r.</w:t>
      </w:r>
    </w:p>
    <w:p w14:paraId="32EC59A6" w14:textId="73552C49" w:rsidR="008C2EE1" w:rsidRPr="00A36121" w:rsidRDefault="00617531" w:rsidP="008C2EE1">
      <w:pPr>
        <w:pStyle w:val="Listeavsnitt"/>
        <w:numPr>
          <w:ilvl w:val="0"/>
          <w:numId w:val="35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E</w:t>
      </w:r>
      <w:r w:rsidR="000C45A7" w:rsidRPr="00A36121">
        <w:rPr>
          <w:rFonts w:ascii="Arial" w:hAnsi="Arial" w:cs="Arial"/>
          <w:color w:val="1E2B3C"/>
          <w:lang w:val="nn-NO"/>
        </w:rPr>
        <w:t>i</w:t>
      </w:r>
      <w:r w:rsidRPr="00A36121">
        <w:rPr>
          <w:rFonts w:ascii="Arial" w:hAnsi="Arial" w:cs="Arial"/>
          <w:color w:val="1E2B3C"/>
          <w:lang w:val="nn-NO"/>
        </w:rPr>
        <w:t>n</w:t>
      </w:r>
      <w:r w:rsidR="008C2EE1" w:rsidRPr="00A36121">
        <w:rPr>
          <w:rFonts w:ascii="Arial" w:hAnsi="Arial" w:cs="Arial"/>
          <w:color w:val="1E2B3C"/>
          <w:lang w:val="nn-NO"/>
        </w:rPr>
        <w:t xml:space="preserve"> registrerer </w:t>
      </w:r>
      <w:r w:rsidR="006C71E9" w:rsidRPr="00A36121">
        <w:rPr>
          <w:rFonts w:ascii="Arial" w:hAnsi="Arial" w:cs="Arial"/>
          <w:color w:val="1E2B3C"/>
          <w:lang w:val="nn-NO"/>
        </w:rPr>
        <w:t>de</w:t>
      </w:r>
      <w:r w:rsidR="000C45A7" w:rsidRPr="00A36121">
        <w:rPr>
          <w:rFonts w:ascii="Arial" w:hAnsi="Arial" w:cs="Arial"/>
          <w:color w:val="1E2B3C"/>
          <w:lang w:val="nn-NO"/>
        </w:rPr>
        <w:t>i</w:t>
      </w:r>
      <w:r w:rsidR="006C71E9" w:rsidRPr="00A36121">
        <w:rPr>
          <w:rFonts w:ascii="Arial" w:hAnsi="Arial" w:cs="Arial"/>
          <w:color w:val="1E2B3C"/>
          <w:lang w:val="nn-NO"/>
        </w:rPr>
        <w:t xml:space="preserve"> </w:t>
      </w:r>
      <w:r w:rsidR="00185854" w:rsidRPr="00A36121">
        <w:rPr>
          <w:rFonts w:ascii="Arial" w:hAnsi="Arial" w:cs="Arial"/>
          <w:color w:val="1E2B3C"/>
          <w:lang w:val="nn-NO"/>
        </w:rPr>
        <w:t>verknad</w:t>
      </w:r>
      <w:r w:rsidR="000C45A7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>n</w:t>
      </w:r>
      <w:r w:rsidR="00824BF2" w:rsidRPr="00A36121">
        <w:rPr>
          <w:rFonts w:ascii="Arial" w:hAnsi="Arial" w:cs="Arial"/>
          <w:color w:val="1E2B3C"/>
          <w:lang w:val="nn-NO"/>
        </w:rPr>
        <w:t>e</w:t>
      </w:r>
      <w:r w:rsidR="008C2EE1" w:rsidRPr="00A36121">
        <w:rPr>
          <w:rFonts w:ascii="Arial" w:hAnsi="Arial" w:cs="Arial"/>
          <w:color w:val="1E2B3C"/>
          <w:lang w:val="nn-NO"/>
        </w:rPr>
        <w:t xml:space="preserve"> som er relevante for tiltaket</w:t>
      </w:r>
      <w:r w:rsidR="00FA27F7" w:rsidRPr="00A36121">
        <w:rPr>
          <w:rFonts w:ascii="Arial" w:hAnsi="Arial" w:cs="Arial"/>
          <w:color w:val="1E2B3C"/>
          <w:lang w:val="nn-NO"/>
        </w:rPr>
        <w:t xml:space="preserve">. </w:t>
      </w:r>
      <w:r w:rsidR="00B7235A" w:rsidRPr="00A36121">
        <w:rPr>
          <w:rFonts w:ascii="Arial" w:hAnsi="Arial" w:cs="Arial"/>
          <w:color w:val="1E2B3C"/>
          <w:lang w:val="nn-NO"/>
        </w:rPr>
        <w:t xml:space="preserve">Dersom </w:t>
      </w:r>
      <w:r w:rsidR="00185854" w:rsidRPr="00A36121">
        <w:rPr>
          <w:rFonts w:ascii="Arial" w:hAnsi="Arial" w:cs="Arial"/>
          <w:color w:val="1E2B3C"/>
          <w:lang w:val="nn-NO"/>
        </w:rPr>
        <w:t>verknad</w:t>
      </w:r>
      <w:r w:rsidRPr="00A36121">
        <w:rPr>
          <w:rFonts w:ascii="Arial" w:hAnsi="Arial" w:cs="Arial"/>
          <w:color w:val="1E2B3C"/>
          <w:lang w:val="nn-NO"/>
        </w:rPr>
        <w:t>en</w:t>
      </w:r>
      <w:r w:rsidR="00B7235A" w:rsidRPr="00A36121">
        <w:rPr>
          <w:rFonts w:ascii="Arial" w:hAnsi="Arial" w:cs="Arial"/>
          <w:color w:val="1E2B3C"/>
          <w:lang w:val="nn-NO"/>
        </w:rPr>
        <w:t xml:space="preserve"> ikk</w:t>
      </w:r>
      <w:r w:rsidR="000C45A7" w:rsidRPr="00A36121">
        <w:rPr>
          <w:rFonts w:ascii="Arial" w:hAnsi="Arial" w:cs="Arial"/>
          <w:color w:val="1E2B3C"/>
          <w:lang w:val="nn-NO"/>
        </w:rPr>
        <w:t>j</w:t>
      </w:r>
      <w:r w:rsidR="00B7235A" w:rsidRPr="00A36121">
        <w:rPr>
          <w:rFonts w:ascii="Arial" w:hAnsi="Arial" w:cs="Arial"/>
          <w:color w:val="1E2B3C"/>
          <w:lang w:val="nn-NO"/>
        </w:rPr>
        <w:t xml:space="preserve">e er relevant for tiltaket lar </w:t>
      </w:r>
      <w:r w:rsidRPr="00A36121">
        <w:rPr>
          <w:rFonts w:ascii="Arial" w:hAnsi="Arial" w:cs="Arial"/>
          <w:color w:val="1E2B3C"/>
          <w:lang w:val="nn-NO"/>
        </w:rPr>
        <w:t>e</w:t>
      </w:r>
      <w:r w:rsidR="000C45A7" w:rsidRPr="00A36121">
        <w:rPr>
          <w:rFonts w:ascii="Arial" w:hAnsi="Arial" w:cs="Arial"/>
          <w:color w:val="1E2B3C"/>
          <w:lang w:val="nn-NO"/>
        </w:rPr>
        <w:t>i</w:t>
      </w:r>
      <w:r w:rsidRPr="00A36121">
        <w:rPr>
          <w:rFonts w:ascii="Arial" w:hAnsi="Arial" w:cs="Arial"/>
          <w:color w:val="1E2B3C"/>
          <w:lang w:val="nn-NO"/>
        </w:rPr>
        <w:t>n</w:t>
      </w:r>
      <w:r w:rsidR="00B7235A" w:rsidRPr="00A36121">
        <w:rPr>
          <w:rFonts w:ascii="Arial" w:hAnsi="Arial" w:cs="Arial"/>
          <w:color w:val="1E2B3C"/>
          <w:lang w:val="nn-NO"/>
        </w:rPr>
        <w:t xml:space="preserve"> de</w:t>
      </w:r>
      <w:r w:rsidR="000C45A7" w:rsidRPr="00A36121">
        <w:rPr>
          <w:rFonts w:ascii="Arial" w:hAnsi="Arial" w:cs="Arial"/>
          <w:color w:val="1E2B3C"/>
          <w:lang w:val="nn-NO"/>
        </w:rPr>
        <w:t>i</w:t>
      </w:r>
      <w:r w:rsidR="00B7235A" w:rsidRPr="00A36121">
        <w:rPr>
          <w:rFonts w:ascii="Arial" w:hAnsi="Arial" w:cs="Arial"/>
          <w:color w:val="1E2B3C"/>
          <w:lang w:val="nn-NO"/>
        </w:rPr>
        <w:t xml:space="preserve"> grøne felt</w:t>
      </w:r>
      <w:r w:rsidR="000C45A7" w:rsidRPr="00A36121">
        <w:rPr>
          <w:rFonts w:ascii="Arial" w:hAnsi="Arial" w:cs="Arial"/>
          <w:color w:val="1E2B3C"/>
          <w:lang w:val="nn-NO"/>
        </w:rPr>
        <w:t>a</w:t>
      </w:r>
      <w:r w:rsidR="00B7235A" w:rsidRPr="00A36121">
        <w:rPr>
          <w:rFonts w:ascii="Arial" w:hAnsi="Arial" w:cs="Arial"/>
          <w:color w:val="1E2B3C"/>
          <w:lang w:val="nn-NO"/>
        </w:rPr>
        <w:t xml:space="preserve"> </w:t>
      </w:r>
      <w:r w:rsidR="00963505" w:rsidRPr="00A36121">
        <w:rPr>
          <w:rFonts w:ascii="Arial" w:hAnsi="Arial" w:cs="Arial"/>
          <w:color w:val="1E2B3C"/>
          <w:lang w:val="nn-NO"/>
        </w:rPr>
        <w:t>vere</w:t>
      </w:r>
      <w:r w:rsidR="00B7235A" w:rsidRPr="00A36121">
        <w:rPr>
          <w:rFonts w:ascii="Arial" w:hAnsi="Arial" w:cs="Arial"/>
          <w:color w:val="1E2B3C"/>
          <w:lang w:val="nn-NO"/>
        </w:rPr>
        <w:t xml:space="preserve"> blanke.</w:t>
      </w:r>
    </w:p>
    <w:p w14:paraId="631C1EBC" w14:textId="4465B821" w:rsidR="009C201A" w:rsidRPr="00A36121" w:rsidRDefault="007C212D" w:rsidP="009C201A">
      <w:pPr>
        <w:pStyle w:val="Listeavsnitt"/>
        <w:numPr>
          <w:ilvl w:val="0"/>
          <w:numId w:val="35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Ved registrering av</w:t>
      </w:r>
      <w:r w:rsidR="00013013" w:rsidRPr="00A36121">
        <w:rPr>
          <w:rFonts w:ascii="Arial" w:hAnsi="Arial" w:cs="Arial"/>
          <w:color w:val="1E2B3C"/>
          <w:lang w:val="nn-NO"/>
        </w:rPr>
        <w:t xml:space="preserve"> </w:t>
      </w:r>
      <w:r w:rsidR="00727F6A" w:rsidRPr="00A36121">
        <w:rPr>
          <w:rFonts w:ascii="Arial" w:hAnsi="Arial" w:cs="Arial"/>
          <w:color w:val="1E2B3C"/>
          <w:lang w:val="nn-NO"/>
        </w:rPr>
        <w:t>tidsinnsparinga</w:t>
      </w:r>
      <w:r w:rsidR="00013013" w:rsidRPr="00A36121">
        <w:rPr>
          <w:rFonts w:ascii="Arial" w:hAnsi="Arial" w:cs="Arial"/>
          <w:color w:val="1E2B3C"/>
          <w:lang w:val="nn-NO"/>
        </w:rPr>
        <w:t>r:</w:t>
      </w:r>
    </w:p>
    <w:p w14:paraId="4168301B" w14:textId="23CE7019" w:rsidR="0074206A" w:rsidRPr="00A36121" w:rsidRDefault="00013013" w:rsidP="002A576F">
      <w:pPr>
        <w:pStyle w:val="Listeavsnitt"/>
        <w:numPr>
          <w:ilvl w:val="1"/>
          <w:numId w:val="35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«</w:t>
      </w:r>
      <w:r w:rsidR="000C45A7" w:rsidRPr="00A36121">
        <w:rPr>
          <w:rFonts w:ascii="Arial" w:hAnsi="Arial" w:cs="Arial"/>
          <w:color w:val="1E2B3C"/>
          <w:lang w:val="nn-NO"/>
        </w:rPr>
        <w:t>Ko</w:t>
      </w:r>
      <w:r w:rsidRPr="00A36121">
        <w:rPr>
          <w:rFonts w:ascii="Arial" w:hAnsi="Arial" w:cs="Arial"/>
          <w:color w:val="1E2B3C"/>
          <w:lang w:val="nn-NO"/>
        </w:rPr>
        <w:t xml:space="preserve">r stor </w:t>
      </w:r>
      <w:r w:rsidR="00727F6A" w:rsidRPr="00A36121">
        <w:rPr>
          <w:rFonts w:ascii="Arial" w:hAnsi="Arial" w:cs="Arial"/>
          <w:color w:val="1E2B3C"/>
          <w:lang w:val="nn-NO"/>
        </w:rPr>
        <w:t>tidsinnsparing</w:t>
      </w:r>
      <w:r w:rsidRPr="00A36121">
        <w:rPr>
          <w:rFonts w:ascii="Arial" w:hAnsi="Arial" w:cs="Arial"/>
          <w:color w:val="1E2B3C"/>
          <w:lang w:val="nn-NO"/>
        </w:rPr>
        <w:t xml:space="preserve"> oppnår </w:t>
      </w:r>
      <w:r w:rsidR="000C45A7" w:rsidRPr="00A36121">
        <w:rPr>
          <w:rFonts w:ascii="Arial" w:hAnsi="Arial" w:cs="Arial"/>
          <w:color w:val="1E2B3C"/>
          <w:lang w:val="nn-NO"/>
        </w:rPr>
        <w:t>ein</w:t>
      </w:r>
      <w:r w:rsidRPr="00A36121">
        <w:rPr>
          <w:rFonts w:ascii="Arial" w:hAnsi="Arial" w:cs="Arial"/>
          <w:color w:val="1E2B3C"/>
          <w:lang w:val="nn-NO"/>
        </w:rPr>
        <w:t xml:space="preserve"> per år med tiltaket?»: </w:t>
      </w:r>
      <w:r w:rsidR="0074206A" w:rsidRPr="00A36121">
        <w:rPr>
          <w:rFonts w:ascii="Arial" w:hAnsi="Arial" w:cs="Arial"/>
          <w:color w:val="1E2B3C"/>
          <w:lang w:val="nn-NO"/>
        </w:rPr>
        <w:t xml:space="preserve">Registrer </w:t>
      </w:r>
      <w:r w:rsidR="000C45A7" w:rsidRPr="00A36121">
        <w:rPr>
          <w:rFonts w:ascii="Arial" w:hAnsi="Arial" w:cs="Arial"/>
          <w:color w:val="1E2B3C"/>
          <w:lang w:val="nn-NO"/>
        </w:rPr>
        <w:t>tal</w:t>
      </w:r>
      <w:r w:rsidR="0074206A" w:rsidRPr="00A36121">
        <w:rPr>
          <w:rFonts w:ascii="Arial" w:hAnsi="Arial" w:cs="Arial"/>
          <w:color w:val="1E2B3C"/>
          <w:lang w:val="nn-NO"/>
        </w:rPr>
        <w:t xml:space="preserve"> tim</w:t>
      </w:r>
      <w:r w:rsidR="000C45A7" w:rsidRPr="00A36121">
        <w:rPr>
          <w:rFonts w:ascii="Arial" w:hAnsi="Arial" w:cs="Arial"/>
          <w:color w:val="1E2B3C"/>
          <w:lang w:val="nn-NO"/>
        </w:rPr>
        <w:t>a</w:t>
      </w:r>
      <w:r w:rsidR="0074206A" w:rsidRPr="00A36121">
        <w:rPr>
          <w:rFonts w:ascii="Arial" w:hAnsi="Arial" w:cs="Arial"/>
          <w:color w:val="1E2B3C"/>
          <w:lang w:val="nn-NO"/>
        </w:rPr>
        <w:t>r redusert tidsbruk per år</w:t>
      </w:r>
      <w:r w:rsidRPr="00A36121">
        <w:rPr>
          <w:rFonts w:ascii="Arial" w:hAnsi="Arial" w:cs="Arial"/>
          <w:color w:val="1E2B3C"/>
          <w:lang w:val="nn-NO"/>
        </w:rPr>
        <w:t>. D</w:t>
      </w:r>
      <w:r w:rsidR="0074206A" w:rsidRPr="00A36121">
        <w:rPr>
          <w:rFonts w:ascii="Arial" w:hAnsi="Arial" w:cs="Arial"/>
          <w:color w:val="1E2B3C"/>
          <w:lang w:val="nn-NO"/>
        </w:rPr>
        <w:t>ersom tal tim</w:t>
      </w:r>
      <w:r w:rsidR="000C45A7" w:rsidRPr="00A36121">
        <w:rPr>
          <w:rFonts w:ascii="Arial" w:hAnsi="Arial" w:cs="Arial"/>
          <w:color w:val="1E2B3C"/>
          <w:lang w:val="nn-NO"/>
        </w:rPr>
        <w:t>a</w:t>
      </w:r>
      <w:r w:rsidR="0074206A" w:rsidRPr="00A36121">
        <w:rPr>
          <w:rFonts w:ascii="Arial" w:hAnsi="Arial" w:cs="Arial"/>
          <w:color w:val="1E2B3C"/>
          <w:lang w:val="nn-NO"/>
        </w:rPr>
        <w:t>r varierer</w:t>
      </w:r>
      <w:r w:rsidR="000C45A7" w:rsidRPr="00A36121">
        <w:rPr>
          <w:rFonts w:ascii="Arial" w:hAnsi="Arial" w:cs="Arial"/>
          <w:color w:val="1E2B3C"/>
          <w:lang w:val="nn-NO"/>
        </w:rPr>
        <w:t>,</w:t>
      </w:r>
      <w:r w:rsidR="0074206A" w:rsidRPr="00A36121">
        <w:rPr>
          <w:rFonts w:ascii="Arial" w:hAnsi="Arial" w:cs="Arial"/>
          <w:color w:val="1E2B3C"/>
          <w:lang w:val="nn-NO"/>
        </w:rPr>
        <w:t xml:space="preserve"> </w:t>
      </w:r>
      <w:r w:rsidRPr="00A36121">
        <w:rPr>
          <w:rFonts w:ascii="Arial" w:hAnsi="Arial" w:cs="Arial"/>
          <w:color w:val="1E2B3C"/>
          <w:lang w:val="nn-NO"/>
        </w:rPr>
        <w:t xml:space="preserve">registrerer </w:t>
      </w:r>
      <w:r w:rsidR="00617531" w:rsidRPr="00A36121">
        <w:rPr>
          <w:rFonts w:ascii="Arial" w:hAnsi="Arial" w:cs="Arial"/>
          <w:color w:val="1E2B3C"/>
          <w:lang w:val="nn-NO"/>
        </w:rPr>
        <w:t>e</w:t>
      </w:r>
      <w:r w:rsidR="000C45A7" w:rsidRPr="00A36121">
        <w:rPr>
          <w:rFonts w:ascii="Arial" w:hAnsi="Arial" w:cs="Arial"/>
          <w:color w:val="1E2B3C"/>
          <w:lang w:val="nn-NO"/>
        </w:rPr>
        <w:t>i</w:t>
      </w:r>
      <w:r w:rsidR="00617531" w:rsidRPr="00A36121">
        <w:rPr>
          <w:rFonts w:ascii="Arial" w:hAnsi="Arial" w:cs="Arial"/>
          <w:color w:val="1E2B3C"/>
          <w:lang w:val="nn-NO"/>
        </w:rPr>
        <w:t>n</w:t>
      </w:r>
      <w:r w:rsidRPr="00A36121">
        <w:rPr>
          <w:rFonts w:ascii="Arial" w:hAnsi="Arial" w:cs="Arial"/>
          <w:color w:val="1E2B3C"/>
          <w:lang w:val="nn-NO"/>
        </w:rPr>
        <w:t xml:space="preserve"> gj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nomsnittl</w:t>
      </w:r>
      <w:r w:rsidR="000C45A7" w:rsidRPr="00A36121">
        <w:rPr>
          <w:rFonts w:ascii="Arial" w:hAnsi="Arial" w:cs="Arial"/>
          <w:color w:val="1E2B3C"/>
          <w:lang w:val="nn-NO"/>
        </w:rPr>
        <w:t>e</w:t>
      </w:r>
      <w:r w:rsidRPr="00A36121">
        <w:rPr>
          <w:rFonts w:ascii="Arial" w:hAnsi="Arial" w:cs="Arial"/>
          <w:color w:val="1E2B3C"/>
          <w:lang w:val="nn-NO"/>
        </w:rPr>
        <w:t xml:space="preserve">g </w:t>
      </w:r>
      <w:r w:rsidR="002A576F" w:rsidRPr="00A36121">
        <w:rPr>
          <w:rFonts w:ascii="Arial" w:hAnsi="Arial" w:cs="Arial"/>
          <w:color w:val="1E2B3C"/>
          <w:lang w:val="nn-NO"/>
        </w:rPr>
        <w:t>årl</w:t>
      </w:r>
      <w:r w:rsidR="000C45A7" w:rsidRPr="00A36121">
        <w:rPr>
          <w:rFonts w:ascii="Arial" w:hAnsi="Arial" w:cs="Arial"/>
          <w:color w:val="1E2B3C"/>
          <w:lang w:val="nn-NO"/>
        </w:rPr>
        <w:t>e</w:t>
      </w:r>
      <w:r w:rsidR="002A576F" w:rsidRPr="00A36121">
        <w:rPr>
          <w:rFonts w:ascii="Arial" w:hAnsi="Arial" w:cs="Arial"/>
          <w:color w:val="1E2B3C"/>
          <w:lang w:val="nn-NO"/>
        </w:rPr>
        <w:t xml:space="preserve">g </w:t>
      </w:r>
      <w:r w:rsidRPr="00A36121">
        <w:rPr>
          <w:rFonts w:ascii="Arial" w:hAnsi="Arial" w:cs="Arial"/>
          <w:color w:val="1E2B3C"/>
          <w:lang w:val="nn-NO"/>
        </w:rPr>
        <w:t xml:space="preserve">reduksjon i </w:t>
      </w:r>
      <w:r w:rsidR="000C45A7" w:rsidRPr="00A36121">
        <w:rPr>
          <w:rFonts w:ascii="Arial" w:hAnsi="Arial" w:cs="Arial"/>
          <w:color w:val="1E2B3C"/>
          <w:lang w:val="nn-NO"/>
        </w:rPr>
        <w:t xml:space="preserve">tal </w:t>
      </w:r>
      <w:r w:rsidRPr="00A36121">
        <w:rPr>
          <w:rFonts w:ascii="Arial" w:hAnsi="Arial" w:cs="Arial"/>
          <w:color w:val="1E2B3C"/>
          <w:lang w:val="nn-NO"/>
        </w:rPr>
        <w:t>tim</w:t>
      </w:r>
      <w:r w:rsidR="000C45A7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>r.</w:t>
      </w:r>
    </w:p>
    <w:p w14:paraId="16B74AAC" w14:textId="0DFA44A4" w:rsidR="004C6A9E" w:rsidRPr="00A36121" w:rsidRDefault="0074206A" w:rsidP="004C6A9E">
      <w:pPr>
        <w:pStyle w:val="Listeavsnitt"/>
        <w:numPr>
          <w:ilvl w:val="1"/>
          <w:numId w:val="35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«Fr</w:t>
      </w:r>
      <w:r w:rsidR="000C45A7" w:rsidRPr="00A36121">
        <w:rPr>
          <w:rFonts w:ascii="Arial" w:hAnsi="Arial" w:cs="Arial"/>
          <w:color w:val="1E2B3C"/>
          <w:lang w:val="nn-NO"/>
        </w:rPr>
        <w:t>å kva</w:t>
      </w:r>
      <w:r w:rsidRPr="00A36121">
        <w:rPr>
          <w:rFonts w:ascii="Arial" w:hAnsi="Arial" w:cs="Arial"/>
          <w:color w:val="1E2B3C"/>
          <w:lang w:val="nn-NO"/>
        </w:rPr>
        <w:t xml:space="preserve"> år realiser</w:t>
      </w:r>
      <w:r w:rsidR="000C45A7" w:rsidRPr="00A36121">
        <w:rPr>
          <w:rFonts w:ascii="Arial" w:hAnsi="Arial" w:cs="Arial"/>
          <w:color w:val="1E2B3C"/>
          <w:lang w:val="nn-NO"/>
        </w:rPr>
        <w:t>ast</w:t>
      </w:r>
      <w:r w:rsidRPr="00A36121">
        <w:rPr>
          <w:rFonts w:ascii="Arial" w:hAnsi="Arial" w:cs="Arial"/>
          <w:color w:val="1E2B3C"/>
          <w:lang w:val="nn-NO"/>
        </w:rPr>
        <w:t xml:space="preserve"> </w:t>
      </w:r>
      <w:proofErr w:type="spellStart"/>
      <w:r w:rsidR="00727F6A" w:rsidRPr="00A36121">
        <w:rPr>
          <w:rFonts w:ascii="Arial" w:hAnsi="Arial" w:cs="Arial"/>
          <w:color w:val="1E2B3C"/>
          <w:lang w:val="nn-NO"/>
        </w:rPr>
        <w:t>tids</w:t>
      </w:r>
      <w:r w:rsidR="00930245">
        <w:rPr>
          <w:rFonts w:ascii="Arial" w:hAnsi="Arial" w:cs="Arial"/>
          <w:color w:val="1E2B3C"/>
          <w:lang w:val="nn-NO"/>
        </w:rPr>
        <w:t>be</w:t>
      </w:r>
      <w:r w:rsidR="00727F6A" w:rsidRPr="00A36121">
        <w:rPr>
          <w:rFonts w:ascii="Arial" w:hAnsi="Arial" w:cs="Arial"/>
          <w:color w:val="1E2B3C"/>
          <w:lang w:val="nn-NO"/>
        </w:rPr>
        <w:t>sparing</w:t>
      </w:r>
      <w:r w:rsidR="000C45A7" w:rsidRPr="00A36121">
        <w:rPr>
          <w:rFonts w:ascii="Arial" w:hAnsi="Arial" w:cs="Arial"/>
          <w:color w:val="1E2B3C"/>
          <w:lang w:val="nn-NO"/>
        </w:rPr>
        <w:t>a</w:t>
      </w:r>
      <w:proofErr w:type="spellEnd"/>
      <w:r w:rsidRPr="00A36121">
        <w:rPr>
          <w:rFonts w:ascii="Arial" w:hAnsi="Arial" w:cs="Arial"/>
          <w:color w:val="1E2B3C"/>
          <w:lang w:val="nn-NO"/>
        </w:rPr>
        <w:t xml:space="preserve">?»: Registrer det første året med </w:t>
      </w:r>
      <w:r w:rsidR="00727F6A" w:rsidRPr="00A36121">
        <w:rPr>
          <w:rFonts w:ascii="Arial" w:hAnsi="Arial" w:cs="Arial"/>
          <w:color w:val="1E2B3C"/>
          <w:lang w:val="nn-NO"/>
        </w:rPr>
        <w:t>tidsinnsparing</w:t>
      </w:r>
      <w:r w:rsidRPr="00A36121">
        <w:rPr>
          <w:rFonts w:ascii="Arial" w:hAnsi="Arial" w:cs="Arial"/>
          <w:color w:val="1E2B3C"/>
          <w:lang w:val="nn-NO"/>
        </w:rPr>
        <w:t>.</w:t>
      </w:r>
    </w:p>
    <w:p w14:paraId="326C0E71" w14:textId="0FF0EDCF" w:rsidR="003B6FD3" w:rsidRPr="00A36121" w:rsidRDefault="004C6A9E" w:rsidP="004C6A9E">
      <w:pPr>
        <w:pStyle w:val="Listeavsnitt"/>
        <w:numPr>
          <w:ilvl w:val="0"/>
          <w:numId w:val="35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 xml:space="preserve"> </w:t>
      </w:r>
      <w:r w:rsidR="003B6FD3" w:rsidRPr="00A36121">
        <w:rPr>
          <w:rFonts w:ascii="Arial" w:hAnsi="Arial" w:cs="Arial"/>
          <w:color w:val="1E2B3C"/>
          <w:lang w:val="nn-NO"/>
        </w:rPr>
        <w:t>R</w:t>
      </w:r>
      <w:r w:rsidR="006A6F41" w:rsidRPr="00A36121">
        <w:rPr>
          <w:rFonts w:ascii="Arial" w:hAnsi="Arial" w:cs="Arial"/>
          <w:color w:val="1E2B3C"/>
          <w:lang w:val="nn-NO"/>
        </w:rPr>
        <w:t>egist</w:t>
      </w:r>
      <w:r w:rsidR="00150EEF" w:rsidRPr="00A36121">
        <w:rPr>
          <w:rFonts w:ascii="Arial" w:hAnsi="Arial" w:cs="Arial"/>
          <w:color w:val="1E2B3C"/>
          <w:lang w:val="nn-NO"/>
        </w:rPr>
        <w:t>r</w:t>
      </w:r>
      <w:r w:rsidR="006A6F41" w:rsidRPr="00A36121">
        <w:rPr>
          <w:rFonts w:ascii="Arial" w:hAnsi="Arial" w:cs="Arial"/>
          <w:color w:val="1E2B3C"/>
          <w:lang w:val="nn-NO"/>
        </w:rPr>
        <w:t>ering av reduksjon</w:t>
      </w:r>
      <w:r w:rsidR="003B6FD3" w:rsidRPr="00A36121">
        <w:rPr>
          <w:rFonts w:ascii="Arial" w:hAnsi="Arial" w:cs="Arial"/>
          <w:color w:val="1E2B3C"/>
          <w:lang w:val="nn-NO"/>
        </w:rPr>
        <w:t xml:space="preserve"> i drift</w:t>
      </w:r>
      <w:r w:rsidR="000C45A7" w:rsidRPr="00A36121">
        <w:rPr>
          <w:rFonts w:ascii="Arial" w:hAnsi="Arial" w:cs="Arial"/>
          <w:color w:val="1E2B3C"/>
          <w:lang w:val="nn-NO"/>
        </w:rPr>
        <w:t>s</w:t>
      </w:r>
      <w:r w:rsidR="003B6FD3" w:rsidRPr="00A36121">
        <w:rPr>
          <w:rFonts w:ascii="Arial" w:hAnsi="Arial" w:cs="Arial"/>
          <w:color w:val="1E2B3C"/>
          <w:lang w:val="nn-NO"/>
        </w:rPr>
        <w:t>- og vedlikeh</w:t>
      </w:r>
      <w:r w:rsidR="00150EEF" w:rsidRPr="00A36121">
        <w:rPr>
          <w:rFonts w:ascii="Arial" w:hAnsi="Arial" w:cs="Arial"/>
          <w:color w:val="1E2B3C"/>
          <w:lang w:val="nn-NO"/>
        </w:rPr>
        <w:t>a</w:t>
      </w:r>
      <w:r w:rsidR="003B6FD3" w:rsidRPr="00A36121">
        <w:rPr>
          <w:rFonts w:ascii="Arial" w:hAnsi="Arial" w:cs="Arial"/>
          <w:color w:val="1E2B3C"/>
          <w:lang w:val="nn-NO"/>
        </w:rPr>
        <w:t>ldskostnad</w:t>
      </w:r>
      <w:r w:rsidR="000C45A7" w:rsidRPr="00A36121">
        <w:rPr>
          <w:rFonts w:ascii="Arial" w:hAnsi="Arial" w:cs="Arial"/>
          <w:color w:val="1E2B3C"/>
          <w:lang w:val="nn-NO"/>
        </w:rPr>
        <w:t>a</w:t>
      </w:r>
      <w:r w:rsidR="003B6FD3" w:rsidRPr="00A36121">
        <w:rPr>
          <w:rFonts w:ascii="Arial" w:hAnsi="Arial" w:cs="Arial"/>
          <w:color w:val="1E2B3C"/>
          <w:lang w:val="nn-NO"/>
        </w:rPr>
        <w:t>r:</w:t>
      </w:r>
    </w:p>
    <w:p w14:paraId="261842FB" w14:textId="7A979E06" w:rsidR="006A0092" w:rsidRPr="00A36121" w:rsidRDefault="006A0092" w:rsidP="006A0092">
      <w:pPr>
        <w:pStyle w:val="Listeavsnitt"/>
        <w:numPr>
          <w:ilvl w:val="1"/>
          <w:numId w:val="35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 xml:space="preserve">Kostnader skal </w:t>
      </w:r>
      <w:r w:rsidR="000C45A7" w:rsidRPr="00A36121">
        <w:rPr>
          <w:rFonts w:ascii="Arial" w:hAnsi="Arial" w:cs="Arial"/>
          <w:color w:val="1E2B3C"/>
          <w:lang w:val="nn-NO"/>
        </w:rPr>
        <w:t>vere</w:t>
      </w:r>
      <w:r w:rsidRPr="00A36121">
        <w:rPr>
          <w:rFonts w:ascii="Arial" w:hAnsi="Arial" w:cs="Arial"/>
          <w:color w:val="1E2B3C"/>
          <w:lang w:val="nn-NO"/>
        </w:rPr>
        <w:t xml:space="preserve"> basert på dag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s prisnivå. Alle kostnad</w:t>
      </w:r>
      <w:r w:rsidR="000C45A7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 xml:space="preserve">r som </w:t>
      </w:r>
      <w:r w:rsidR="000C45A7" w:rsidRPr="00A36121">
        <w:rPr>
          <w:rFonts w:ascii="Arial" w:hAnsi="Arial" w:cs="Arial"/>
          <w:color w:val="1E2B3C"/>
          <w:lang w:val="nn-NO"/>
        </w:rPr>
        <w:t xml:space="preserve">blir </w:t>
      </w:r>
      <w:r w:rsidR="00307ECF" w:rsidRPr="00A36121">
        <w:rPr>
          <w:rFonts w:ascii="Arial" w:hAnsi="Arial" w:cs="Arial"/>
          <w:color w:val="1E2B3C"/>
          <w:lang w:val="nn-NO"/>
        </w:rPr>
        <w:t>Oppgi</w:t>
      </w:r>
      <w:r w:rsidR="000C45A7" w:rsidRPr="00A36121">
        <w:rPr>
          <w:rFonts w:ascii="Arial" w:hAnsi="Arial" w:cs="Arial"/>
          <w:color w:val="1E2B3C"/>
          <w:lang w:val="nn-NO"/>
        </w:rPr>
        <w:t>tt</w:t>
      </w:r>
      <w:r w:rsidRPr="00A36121">
        <w:rPr>
          <w:rFonts w:ascii="Arial" w:hAnsi="Arial" w:cs="Arial"/>
          <w:color w:val="1E2B3C"/>
          <w:lang w:val="nn-NO"/>
        </w:rPr>
        <w:t xml:space="preserve"> skal </w:t>
      </w:r>
      <w:r w:rsidR="00963505" w:rsidRPr="00A36121">
        <w:rPr>
          <w:rFonts w:ascii="Arial" w:hAnsi="Arial" w:cs="Arial"/>
          <w:color w:val="1E2B3C"/>
          <w:lang w:val="nn-NO"/>
        </w:rPr>
        <w:t>vere</w:t>
      </w:r>
      <w:r w:rsidRPr="00A36121">
        <w:rPr>
          <w:rFonts w:ascii="Arial" w:hAnsi="Arial" w:cs="Arial"/>
          <w:color w:val="1E2B3C"/>
          <w:lang w:val="nn-NO"/>
        </w:rPr>
        <w:t xml:space="preserve"> eks. mva.</w:t>
      </w:r>
    </w:p>
    <w:p w14:paraId="4034C6BE" w14:textId="55280BE9" w:rsidR="0074206A" w:rsidRPr="00A36121" w:rsidRDefault="003B6FD3" w:rsidP="006A0092">
      <w:pPr>
        <w:pStyle w:val="Listeavsnitt"/>
        <w:numPr>
          <w:ilvl w:val="1"/>
          <w:numId w:val="35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«</w:t>
      </w:r>
      <w:r w:rsidR="000C45A7" w:rsidRPr="00A36121">
        <w:rPr>
          <w:rFonts w:ascii="Arial" w:hAnsi="Arial" w:cs="Arial"/>
          <w:color w:val="1E2B3C"/>
          <w:lang w:val="nn-NO"/>
        </w:rPr>
        <w:t>K</w:t>
      </w:r>
      <w:r w:rsidRPr="00A36121">
        <w:rPr>
          <w:rFonts w:ascii="Arial" w:hAnsi="Arial" w:cs="Arial"/>
          <w:color w:val="1E2B3C"/>
          <w:lang w:val="nn-NO"/>
        </w:rPr>
        <w:t>or stor reduksjon i årl</w:t>
      </w:r>
      <w:r w:rsidR="000C45A7" w:rsidRPr="00A36121">
        <w:rPr>
          <w:rFonts w:ascii="Arial" w:hAnsi="Arial" w:cs="Arial"/>
          <w:color w:val="1E2B3C"/>
          <w:lang w:val="nn-NO"/>
        </w:rPr>
        <w:t>e</w:t>
      </w:r>
      <w:r w:rsidRPr="00A36121">
        <w:rPr>
          <w:rFonts w:ascii="Arial" w:hAnsi="Arial" w:cs="Arial"/>
          <w:color w:val="1E2B3C"/>
          <w:lang w:val="nn-NO"/>
        </w:rPr>
        <w:t>ge drift</w:t>
      </w:r>
      <w:r w:rsidR="000C45A7" w:rsidRPr="00A36121">
        <w:rPr>
          <w:rFonts w:ascii="Arial" w:hAnsi="Arial" w:cs="Arial"/>
          <w:color w:val="1E2B3C"/>
          <w:lang w:val="nn-NO"/>
        </w:rPr>
        <w:t>s</w:t>
      </w:r>
      <w:r w:rsidRPr="00A36121">
        <w:rPr>
          <w:rFonts w:ascii="Arial" w:hAnsi="Arial" w:cs="Arial"/>
          <w:color w:val="1E2B3C"/>
          <w:lang w:val="nn-NO"/>
        </w:rPr>
        <w:t xml:space="preserve">- og </w:t>
      </w:r>
      <w:r w:rsidR="000C45A7" w:rsidRPr="00A36121">
        <w:rPr>
          <w:rFonts w:ascii="Arial" w:hAnsi="Arial" w:cs="Arial"/>
          <w:color w:val="1E2B3C"/>
          <w:lang w:val="nn-NO"/>
        </w:rPr>
        <w:t>vedlikehaldskostnadar</w:t>
      </w:r>
      <w:r w:rsidRPr="00A36121">
        <w:rPr>
          <w:rFonts w:ascii="Arial" w:hAnsi="Arial" w:cs="Arial"/>
          <w:color w:val="1E2B3C"/>
          <w:lang w:val="nn-NO"/>
        </w:rPr>
        <w:t xml:space="preserve"> oppnår</w:t>
      </w:r>
      <w:r w:rsidR="000C45A7" w:rsidRPr="00A36121">
        <w:rPr>
          <w:rFonts w:ascii="Arial" w:hAnsi="Arial" w:cs="Arial"/>
          <w:color w:val="1E2B3C"/>
          <w:lang w:val="nn-NO"/>
        </w:rPr>
        <w:t xml:space="preserve"> ein</w:t>
      </w:r>
      <w:r w:rsidRPr="00A36121">
        <w:rPr>
          <w:rFonts w:ascii="Arial" w:hAnsi="Arial" w:cs="Arial"/>
          <w:color w:val="1E2B3C"/>
          <w:lang w:val="nn-NO"/>
        </w:rPr>
        <w:t>?»: Dersom kostnadsreduksjon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 xml:space="preserve"> skjer gradvis, kan </w:t>
      </w:r>
      <w:r w:rsidR="00617531" w:rsidRPr="00A36121">
        <w:rPr>
          <w:rFonts w:ascii="Arial" w:hAnsi="Arial" w:cs="Arial"/>
          <w:color w:val="1E2B3C"/>
          <w:lang w:val="nn-NO"/>
        </w:rPr>
        <w:t>e</w:t>
      </w:r>
      <w:r w:rsidR="000C45A7" w:rsidRPr="00A36121">
        <w:rPr>
          <w:rFonts w:ascii="Arial" w:hAnsi="Arial" w:cs="Arial"/>
          <w:color w:val="1E2B3C"/>
          <w:lang w:val="nn-NO"/>
        </w:rPr>
        <w:t>i</w:t>
      </w:r>
      <w:r w:rsidR="00617531" w:rsidRPr="00A36121">
        <w:rPr>
          <w:rFonts w:ascii="Arial" w:hAnsi="Arial" w:cs="Arial"/>
          <w:color w:val="1E2B3C"/>
          <w:lang w:val="nn-NO"/>
        </w:rPr>
        <w:t>n</w:t>
      </w:r>
      <w:r w:rsidRPr="00A36121">
        <w:rPr>
          <w:rFonts w:ascii="Arial" w:hAnsi="Arial" w:cs="Arial"/>
          <w:color w:val="1E2B3C"/>
          <w:lang w:val="nn-NO"/>
        </w:rPr>
        <w:t xml:space="preserve"> føre opp gj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nomsnittl</w:t>
      </w:r>
      <w:r w:rsidR="000C45A7" w:rsidRPr="00A36121">
        <w:rPr>
          <w:rFonts w:ascii="Arial" w:hAnsi="Arial" w:cs="Arial"/>
          <w:color w:val="1E2B3C"/>
          <w:lang w:val="nn-NO"/>
        </w:rPr>
        <w:t>e</w:t>
      </w:r>
      <w:r w:rsidRPr="00A36121">
        <w:rPr>
          <w:rFonts w:ascii="Arial" w:hAnsi="Arial" w:cs="Arial"/>
          <w:color w:val="1E2B3C"/>
          <w:lang w:val="nn-NO"/>
        </w:rPr>
        <w:t xml:space="preserve">g </w:t>
      </w:r>
      <w:r w:rsidR="002A576F" w:rsidRPr="00A36121">
        <w:rPr>
          <w:rFonts w:ascii="Arial" w:hAnsi="Arial" w:cs="Arial"/>
          <w:color w:val="1E2B3C"/>
          <w:lang w:val="nn-NO"/>
        </w:rPr>
        <w:t>årl</w:t>
      </w:r>
      <w:r w:rsidR="000C45A7" w:rsidRPr="00A36121">
        <w:rPr>
          <w:rFonts w:ascii="Arial" w:hAnsi="Arial" w:cs="Arial"/>
          <w:color w:val="1E2B3C"/>
          <w:lang w:val="nn-NO"/>
        </w:rPr>
        <w:t>e</w:t>
      </w:r>
      <w:r w:rsidR="002A576F" w:rsidRPr="00A36121">
        <w:rPr>
          <w:rFonts w:ascii="Arial" w:hAnsi="Arial" w:cs="Arial"/>
          <w:color w:val="1E2B3C"/>
          <w:lang w:val="nn-NO"/>
        </w:rPr>
        <w:t xml:space="preserve">g </w:t>
      </w:r>
      <w:r w:rsidRPr="00A36121">
        <w:rPr>
          <w:rFonts w:ascii="Arial" w:hAnsi="Arial" w:cs="Arial"/>
          <w:color w:val="1E2B3C"/>
          <w:lang w:val="nn-NO"/>
        </w:rPr>
        <w:t>kostnadsreduksjon.</w:t>
      </w:r>
    </w:p>
    <w:p w14:paraId="5AFAD2BA" w14:textId="7C5DDCA8" w:rsidR="003B6FD3" w:rsidRPr="00A36121" w:rsidRDefault="00CC3AB1" w:rsidP="00CC3AB1">
      <w:pPr>
        <w:pStyle w:val="Listeavsnitt"/>
        <w:numPr>
          <w:ilvl w:val="1"/>
          <w:numId w:val="35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lastRenderedPageBreak/>
        <w:t>«</w:t>
      </w:r>
      <w:r w:rsidR="0035132B">
        <w:rPr>
          <w:rFonts w:ascii="Arial" w:hAnsi="Arial" w:cs="Arial"/>
          <w:color w:val="1E2B3C"/>
          <w:lang w:val="nn-NO"/>
        </w:rPr>
        <w:t>Frå</w:t>
      </w:r>
      <w:r w:rsidRPr="00A36121">
        <w:rPr>
          <w:rFonts w:ascii="Arial" w:hAnsi="Arial" w:cs="Arial"/>
          <w:color w:val="1E2B3C"/>
          <w:lang w:val="nn-NO"/>
        </w:rPr>
        <w:t xml:space="preserve"> </w:t>
      </w:r>
      <w:r w:rsidR="000C45A7" w:rsidRPr="00A36121">
        <w:rPr>
          <w:rFonts w:ascii="Arial" w:hAnsi="Arial" w:cs="Arial"/>
          <w:color w:val="1E2B3C"/>
          <w:lang w:val="nn-NO"/>
        </w:rPr>
        <w:t>kva</w:t>
      </w:r>
      <w:r w:rsidRPr="00A36121">
        <w:rPr>
          <w:rFonts w:ascii="Arial" w:hAnsi="Arial" w:cs="Arial"/>
          <w:color w:val="1E2B3C"/>
          <w:lang w:val="nn-NO"/>
        </w:rPr>
        <w:t xml:space="preserve"> år realiser</w:t>
      </w:r>
      <w:r w:rsidR="000C45A7" w:rsidRPr="00A36121">
        <w:rPr>
          <w:rFonts w:ascii="Arial" w:hAnsi="Arial" w:cs="Arial"/>
          <w:color w:val="1E2B3C"/>
          <w:lang w:val="nn-NO"/>
        </w:rPr>
        <w:t xml:space="preserve">ast </w:t>
      </w:r>
      <w:proofErr w:type="spellStart"/>
      <w:r w:rsidRPr="00A36121">
        <w:rPr>
          <w:rFonts w:ascii="Arial" w:hAnsi="Arial" w:cs="Arial"/>
          <w:color w:val="1E2B3C"/>
          <w:lang w:val="nn-NO"/>
        </w:rPr>
        <w:t>kostnadsbespar</w:t>
      </w:r>
      <w:r w:rsidR="000C45A7" w:rsidRPr="00A36121">
        <w:rPr>
          <w:rFonts w:ascii="Arial" w:hAnsi="Arial" w:cs="Arial"/>
          <w:color w:val="1E2B3C"/>
          <w:lang w:val="nn-NO"/>
        </w:rPr>
        <w:t>inga</w:t>
      </w:r>
      <w:proofErr w:type="spellEnd"/>
      <w:r w:rsidRPr="00A36121">
        <w:rPr>
          <w:rFonts w:ascii="Arial" w:hAnsi="Arial" w:cs="Arial"/>
          <w:color w:val="1E2B3C"/>
          <w:lang w:val="nn-NO"/>
        </w:rPr>
        <w:t xml:space="preserve">?»: Her fører </w:t>
      </w:r>
      <w:r w:rsidR="00617531" w:rsidRPr="00A36121">
        <w:rPr>
          <w:rFonts w:ascii="Arial" w:hAnsi="Arial" w:cs="Arial"/>
          <w:color w:val="1E2B3C"/>
          <w:lang w:val="nn-NO"/>
        </w:rPr>
        <w:t>e</w:t>
      </w:r>
      <w:r w:rsidR="00B94A59">
        <w:rPr>
          <w:rFonts w:ascii="Arial" w:hAnsi="Arial" w:cs="Arial"/>
          <w:color w:val="1E2B3C"/>
          <w:lang w:val="nn-NO"/>
        </w:rPr>
        <w:t>i</w:t>
      </w:r>
      <w:r w:rsidR="00617531" w:rsidRPr="00A36121">
        <w:rPr>
          <w:rFonts w:ascii="Arial" w:hAnsi="Arial" w:cs="Arial"/>
          <w:color w:val="1E2B3C"/>
          <w:lang w:val="nn-NO"/>
        </w:rPr>
        <w:t>n</w:t>
      </w:r>
      <w:r w:rsidRPr="00A36121">
        <w:rPr>
          <w:rFonts w:ascii="Arial" w:hAnsi="Arial" w:cs="Arial"/>
          <w:color w:val="1E2B3C"/>
          <w:lang w:val="nn-NO"/>
        </w:rPr>
        <w:t xml:space="preserve"> opp første år med kostnads</w:t>
      </w:r>
      <w:r w:rsidR="000C45A7" w:rsidRPr="00A36121">
        <w:rPr>
          <w:rFonts w:ascii="Arial" w:hAnsi="Arial" w:cs="Arial"/>
          <w:color w:val="1E2B3C"/>
          <w:lang w:val="nn-NO"/>
        </w:rPr>
        <w:t>innsparing.</w:t>
      </w:r>
      <w:r w:rsidRPr="00A36121">
        <w:rPr>
          <w:rFonts w:ascii="Arial" w:hAnsi="Arial" w:cs="Arial"/>
          <w:color w:val="1E2B3C"/>
          <w:lang w:val="nn-NO"/>
        </w:rPr>
        <w:t>.</w:t>
      </w:r>
    </w:p>
    <w:p w14:paraId="2F15555B" w14:textId="7B879896" w:rsidR="0055714E" w:rsidRPr="00A36121" w:rsidRDefault="0055714E" w:rsidP="0055714E">
      <w:pPr>
        <w:pStyle w:val="Listeavsnitt"/>
        <w:numPr>
          <w:ilvl w:val="0"/>
          <w:numId w:val="35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 xml:space="preserve">Registrering av </w:t>
      </w:r>
      <w:r w:rsidR="000C45A7" w:rsidRPr="00A36121">
        <w:rPr>
          <w:rFonts w:ascii="Arial" w:hAnsi="Arial" w:cs="Arial"/>
          <w:color w:val="1E2B3C"/>
          <w:lang w:val="nn-NO"/>
        </w:rPr>
        <w:t xml:space="preserve">auka </w:t>
      </w:r>
      <w:r w:rsidRPr="00A36121">
        <w:rPr>
          <w:rFonts w:ascii="Arial" w:hAnsi="Arial" w:cs="Arial"/>
          <w:color w:val="1E2B3C"/>
          <w:lang w:val="nn-NO"/>
        </w:rPr>
        <w:t xml:space="preserve">inntekter i </w:t>
      </w:r>
      <w:r w:rsidR="00617531" w:rsidRPr="00A36121">
        <w:rPr>
          <w:rFonts w:ascii="Arial" w:hAnsi="Arial" w:cs="Arial"/>
          <w:color w:val="1E2B3C"/>
          <w:lang w:val="nn-NO"/>
        </w:rPr>
        <w:t>verksemd</w:t>
      </w:r>
      <w:r w:rsidR="000C45A7" w:rsidRPr="00A36121">
        <w:rPr>
          <w:rFonts w:ascii="Arial" w:hAnsi="Arial" w:cs="Arial"/>
          <w:color w:val="1E2B3C"/>
          <w:lang w:val="nn-NO"/>
        </w:rPr>
        <w:t>a</w:t>
      </w:r>
    </w:p>
    <w:p w14:paraId="1D5C49F1" w14:textId="2307C2B2" w:rsidR="0055714E" w:rsidRPr="00A36121" w:rsidRDefault="0055714E" w:rsidP="0055714E">
      <w:pPr>
        <w:pStyle w:val="Listeavsnitt"/>
        <w:numPr>
          <w:ilvl w:val="1"/>
          <w:numId w:val="35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No</w:t>
      </w:r>
      <w:r w:rsidR="000C45A7" w:rsidRPr="00A36121">
        <w:rPr>
          <w:rFonts w:ascii="Arial" w:hAnsi="Arial" w:cs="Arial"/>
          <w:color w:val="1E2B3C"/>
          <w:lang w:val="nn-NO"/>
        </w:rPr>
        <w:t xml:space="preserve">kre </w:t>
      </w:r>
      <w:r w:rsidR="00617531" w:rsidRPr="00A36121">
        <w:rPr>
          <w:rFonts w:ascii="Arial" w:hAnsi="Arial" w:cs="Arial"/>
          <w:color w:val="1E2B3C"/>
          <w:lang w:val="nn-NO"/>
        </w:rPr>
        <w:t>verksemd</w:t>
      </w:r>
      <w:r w:rsidRPr="00A36121">
        <w:rPr>
          <w:rFonts w:ascii="Arial" w:hAnsi="Arial" w:cs="Arial"/>
          <w:color w:val="1E2B3C"/>
          <w:lang w:val="nn-NO"/>
        </w:rPr>
        <w:t xml:space="preserve">er </w:t>
      </w:r>
      <w:r w:rsidR="00DE0F75" w:rsidRPr="00A36121">
        <w:rPr>
          <w:rFonts w:ascii="Arial" w:hAnsi="Arial" w:cs="Arial"/>
          <w:color w:val="1E2B3C"/>
          <w:lang w:val="nn-NO"/>
        </w:rPr>
        <w:t>mottar betaling for sin t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DE0F75" w:rsidRPr="00A36121">
        <w:rPr>
          <w:rFonts w:ascii="Arial" w:hAnsi="Arial" w:cs="Arial"/>
          <w:color w:val="1E2B3C"/>
          <w:lang w:val="nn-NO"/>
        </w:rPr>
        <w:t>esteyting, d</w:t>
      </w:r>
      <w:r w:rsidR="000C45A7" w:rsidRPr="00A36121">
        <w:rPr>
          <w:rFonts w:ascii="Arial" w:hAnsi="Arial" w:cs="Arial"/>
          <w:color w:val="1E2B3C"/>
          <w:lang w:val="nn-NO"/>
        </w:rPr>
        <w:t>e</w:t>
      </w:r>
      <w:r w:rsidR="00DE0F75" w:rsidRPr="00A36121">
        <w:rPr>
          <w:rFonts w:ascii="Arial" w:hAnsi="Arial" w:cs="Arial"/>
          <w:color w:val="1E2B3C"/>
          <w:lang w:val="nn-NO"/>
        </w:rPr>
        <w:t xml:space="preserve">sse </w:t>
      </w:r>
      <w:r w:rsidR="00617531" w:rsidRPr="00A36121">
        <w:rPr>
          <w:rFonts w:ascii="Arial" w:hAnsi="Arial" w:cs="Arial"/>
          <w:color w:val="1E2B3C"/>
          <w:lang w:val="nn-NO"/>
        </w:rPr>
        <w:t>verksemden</w:t>
      </w:r>
      <w:r w:rsidR="00DE0F75" w:rsidRPr="00A36121">
        <w:rPr>
          <w:rFonts w:ascii="Arial" w:hAnsi="Arial" w:cs="Arial"/>
          <w:color w:val="1E2B3C"/>
          <w:lang w:val="nn-NO"/>
        </w:rPr>
        <w:t xml:space="preserve">e kan </w:t>
      </w:r>
      <w:proofErr w:type="spellStart"/>
      <w:r w:rsidR="00307ECF" w:rsidRPr="00A36121">
        <w:rPr>
          <w:rFonts w:ascii="Arial" w:hAnsi="Arial" w:cs="Arial"/>
          <w:color w:val="1E2B3C"/>
          <w:lang w:val="nn-NO"/>
        </w:rPr>
        <w:t>oppgi</w:t>
      </w:r>
      <w:proofErr w:type="spellEnd"/>
      <w:r w:rsidR="00DE0F75" w:rsidRPr="00A36121">
        <w:rPr>
          <w:rFonts w:ascii="Arial" w:hAnsi="Arial" w:cs="Arial"/>
          <w:color w:val="1E2B3C"/>
          <w:lang w:val="nn-NO"/>
        </w:rPr>
        <w:t xml:space="preserve"> forv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0C45A7" w:rsidRPr="00A36121">
        <w:rPr>
          <w:rFonts w:ascii="Arial" w:hAnsi="Arial" w:cs="Arial"/>
          <w:color w:val="1E2B3C"/>
          <w:lang w:val="nn-NO"/>
        </w:rPr>
        <w:t>ta auka</w:t>
      </w:r>
      <w:r w:rsidR="00DE0F75" w:rsidRPr="00A36121">
        <w:rPr>
          <w:rFonts w:ascii="Arial" w:hAnsi="Arial" w:cs="Arial"/>
          <w:color w:val="1E2B3C"/>
          <w:lang w:val="nn-NO"/>
        </w:rPr>
        <w:t xml:space="preserve"> inntekt av tiltaket. </w:t>
      </w:r>
    </w:p>
    <w:p w14:paraId="18413872" w14:textId="25DE9A0D" w:rsidR="00DE0F75" w:rsidRPr="00A36121" w:rsidRDefault="00DE0F75" w:rsidP="0055714E">
      <w:pPr>
        <w:pStyle w:val="Listeavsnitt"/>
        <w:numPr>
          <w:ilvl w:val="1"/>
          <w:numId w:val="35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Inntekts</w:t>
      </w:r>
      <w:r w:rsidR="00150EEF" w:rsidRPr="00A36121">
        <w:rPr>
          <w:rFonts w:ascii="Arial" w:hAnsi="Arial" w:cs="Arial"/>
          <w:color w:val="1E2B3C"/>
          <w:lang w:val="nn-NO"/>
        </w:rPr>
        <w:t>auke</w:t>
      </w:r>
      <w:r w:rsidRPr="00A36121">
        <w:rPr>
          <w:rFonts w:ascii="Arial" w:hAnsi="Arial" w:cs="Arial"/>
          <w:color w:val="1E2B3C"/>
          <w:lang w:val="nn-NO"/>
        </w:rPr>
        <w:t xml:space="preserve"> skal </w:t>
      </w:r>
      <w:r w:rsidR="00963505" w:rsidRPr="00A36121">
        <w:rPr>
          <w:rFonts w:ascii="Arial" w:hAnsi="Arial" w:cs="Arial"/>
          <w:color w:val="1E2B3C"/>
          <w:lang w:val="nn-NO"/>
        </w:rPr>
        <w:t>vere</w:t>
      </w:r>
      <w:r w:rsidRPr="00A36121">
        <w:rPr>
          <w:rFonts w:ascii="Arial" w:hAnsi="Arial" w:cs="Arial"/>
          <w:color w:val="1E2B3C"/>
          <w:lang w:val="nn-NO"/>
        </w:rPr>
        <w:t xml:space="preserve"> basert på dag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 xml:space="preserve"> prisnivå eks. mva. </w:t>
      </w:r>
    </w:p>
    <w:p w14:paraId="25A01472" w14:textId="4A602424" w:rsidR="00DE0F75" w:rsidRPr="00A36121" w:rsidRDefault="00DE0F75" w:rsidP="0055714E">
      <w:pPr>
        <w:pStyle w:val="Listeavsnitt"/>
        <w:numPr>
          <w:ilvl w:val="1"/>
          <w:numId w:val="35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Om inntekts</w:t>
      </w:r>
      <w:r w:rsidR="00150EEF" w:rsidRPr="00A36121">
        <w:rPr>
          <w:rFonts w:ascii="Arial" w:hAnsi="Arial" w:cs="Arial"/>
          <w:color w:val="1E2B3C"/>
          <w:lang w:val="nn-NO"/>
        </w:rPr>
        <w:t>auken</w:t>
      </w:r>
      <w:r w:rsidRPr="00A36121">
        <w:rPr>
          <w:rFonts w:ascii="Arial" w:hAnsi="Arial" w:cs="Arial"/>
          <w:color w:val="1E2B3C"/>
          <w:lang w:val="nn-NO"/>
        </w:rPr>
        <w:t xml:space="preserve"> skjer gradvis kan </w:t>
      </w:r>
      <w:r w:rsidR="00617531" w:rsidRPr="00A36121">
        <w:rPr>
          <w:rFonts w:ascii="Arial" w:hAnsi="Arial" w:cs="Arial"/>
          <w:color w:val="1E2B3C"/>
          <w:lang w:val="nn-NO"/>
        </w:rPr>
        <w:t>e</w:t>
      </w:r>
      <w:r w:rsidR="00150EEF" w:rsidRPr="00A36121">
        <w:rPr>
          <w:rFonts w:ascii="Arial" w:hAnsi="Arial" w:cs="Arial"/>
          <w:color w:val="1E2B3C"/>
          <w:lang w:val="nn-NO"/>
        </w:rPr>
        <w:t>i</w:t>
      </w:r>
      <w:r w:rsidR="00617531" w:rsidRPr="00A36121">
        <w:rPr>
          <w:rFonts w:ascii="Arial" w:hAnsi="Arial" w:cs="Arial"/>
          <w:color w:val="1E2B3C"/>
          <w:lang w:val="nn-NO"/>
        </w:rPr>
        <w:t>n</w:t>
      </w:r>
      <w:r w:rsidRPr="00A36121">
        <w:rPr>
          <w:rFonts w:ascii="Arial" w:hAnsi="Arial" w:cs="Arial"/>
          <w:color w:val="1E2B3C"/>
          <w:lang w:val="nn-NO"/>
        </w:rPr>
        <w:t xml:space="preserve"> føre opp gj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nomsnittl</w:t>
      </w:r>
      <w:r w:rsidR="00150EEF" w:rsidRPr="00A36121">
        <w:rPr>
          <w:rFonts w:ascii="Arial" w:hAnsi="Arial" w:cs="Arial"/>
          <w:color w:val="1E2B3C"/>
          <w:lang w:val="nn-NO"/>
        </w:rPr>
        <w:t>e</w:t>
      </w:r>
      <w:r w:rsidRPr="00A36121">
        <w:rPr>
          <w:rFonts w:ascii="Arial" w:hAnsi="Arial" w:cs="Arial"/>
          <w:color w:val="1E2B3C"/>
          <w:lang w:val="nn-NO"/>
        </w:rPr>
        <w:t>g årl</w:t>
      </w:r>
      <w:r w:rsidR="00150EEF" w:rsidRPr="00A36121">
        <w:rPr>
          <w:rFonts w:ascii="Arial" w:hAnsi="Arial" w:cs="Arial"/>
          <w:color w:val="1E2B3C"/>
          <w:lang w:val="nn-NO"/>
        </w:rPr>
        <w:t>e</w:t>
      </w:r>
      <w:r w:rsidRPr="00A36121">
        <w:rPr>
          <w:rFonts w:ascii="Arial" w:hAnsi="Arial" w:cs="Arial"/>
          <w:color w:val="1E2B3C"/>
          <w:lang w:val="nn-NO"/>
        </w:rPr>
        <w:t>g inntekts</w:t>
      </w:r>
      <w:r w:rsidR="00150EEF" w:rsidRPr="00A36121">
        <w:rPr>
          <w:rFonts w:ascii="Arial" w:hAnsi="Arial" w:cs="Arial"/>
          <w:color w:val="1E2B3C"/>
          <w:lang w:val="nn-NO"/>
        </w:rPr>
        <w:t>auke</w:t>
      </w:r>
      <w:r w:rsidRPr="00A36121">
        <w:rPr>
          <w:rFonts w:ascii="Arial" w:hAnsi="Arial" w:cs="Arial"/>
          <w:color w:val="1E2B3C"/>
          <w:lang w:val="nn-NO"/>
        </w:rPr>
        <w:t xml:space="preserve">. </w:t>
      </w:r>
    </w:p>
    <w:p w14:paraId="15424C38" w14:textId="3151EF44" w:rsidR="00142B23" w:rsidRDefault="00DE0F75" w:rsidP="00212620">
      <w:pPr>
        <w:pStyle w:val="Listeavsnitt"/>
        <w:numPr>
          <w:ilvl w:val="1"/>
          <w:numId w:val="35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«F</w:t>
      </w:r>
      <w:r w:rsidR="00150EEF" w:rsidRPr="00A36121">
        <w:rPr>
          <w:rFonts w:ascii="Arial" w:hAnsi="Arial" w:cs="Arial"/>
          <w:color w:val="1E2B3C"/>
          <w:lang w:val="nn-NO"/>
        </w:rPr>
        <w:t>rå</w:t>
      </w:r>
      <w:r w:rsidRPr="00A36121">
        <w:rPr>
          <w:rFonts w:ascii="Arial" w:hAnsi="Arial" w:cs="Arial"/>
          <w:color w:val="1E2B3C"/>
          <w:lang w:val="nn-NO"/>
        </w:rPr>
        <w:t xml:space="preserve"> </w:t>
      </w:r>
      <w:r w:rsidR="00150EEF" w:rsidRPr="00A36121">
        <w:rPr>
          <w:rFonts w:ascii="Arial" w:hAnsi="Arial" w:cs="Arial"/>
          <w:color w:val="1E2B3C"/>
          <w:lang w:val="nn-NO"/>
        </w:rPr>
        <w:t>kva</w:t>
      </w:r>
      <w:r w:rsidRPr="00A36121">
        <w:rPr>
          <w:rFonts w:ascii="Arial" w:hAnsi="Arial" w:cs="Arial"/>
          <w:color w:val="1E2B3C"/>
          <w:lang w:val="nn-NO"/>
        </w:rPr>
        <w:t xml:space="preserve"> </w:t>
      </w:r>
      <w:r w:rsidR="00360C30" w:rsidRPr="00A36121">
        <w:rPr>
          <w:rFonts w:ascii="Arial" w:hAnsi="Arial" w:cs="Arial"/>
          <w:color w:val="1E2B3C"/>
          <w:lang w:val="nn-NO"/>
        </w:rPr>
        <w:t>årstal realiser</w:t>
      </w:r>
      <w:r w:rsidR="00150EEF" w:rsidRPr="00A36121">
        <w:rPr>
          <w:rFonts w:ascii="Arial" w:hAnsi="Arial" w:cs="Arial"/>
          <w:color w:val="1E2B3C"/>
          <w:lang w:val="nn-NO"/>
        </w:rPr>
        <w:t>ast</w:t>
      </w:r>
      <w:r w:rsidR="00360C30" w:rsidRPr="00A36121">
        <w:rPr>
          <w:rFonts w:ascii="Arial" w:hAnsi="Arial" w:cs="Arial"/>
          <w:color w:val="1E2B3C"/>
          <w:lang w:val="nn-NO"/>
        </w:rPr>
        <w:t xml:space="preserve"> </w:t>
      </w:r>
      <w:r w:rsidR="00150EEF" w:rsidRPr="00A36121">
        <w:rPr>
          <w:rFonts w:ascii="Arial" w:hAnsi="Arial" w:cs="Arial"/>
          <w:color w:val="1E2B3C"/>
          <w:lang w:val="nn-NO"/>
        </w:rPr>
        <w:t>auka</w:t>
      </w:r>
      <w:r w:rsidR="00360C30" w:rsidRPr="00A36121">
        <w:rPr>
          <w:rFonts w:ascii="Arial" w:hAnsi="Arial" w:cs="Arial"/>
          <w:color w:val="1E2B3C"/>
          <w:lang w:val="nn-NO"/>
        </w:rPr>
        <w:t xml:space="preserve"> inntekt». Her f</w:t>
      </w:r>
      <w:r w:rsidRPr="00A36121">
        <w:rPr>
          <w:rFonts w:ascii="Arial" w:hAnsi="Arial" w:cs="Arial"/>
          <w:color w:val="1E2B3C"/>
          <w:lang w:val="nn-NO"/>
        </w:rPr>
        <w:t xml:space="preserve">ører </w:t>
      </w:r>
      <w:r w:rsidR="00617531" w:rsidRPr="00A36121">
        <w:rPr>
          <w:rFonts w:ascii="Arial" w:hAnsi="Arial" w:cs="Arial"/>
          <w:color w:val="1E2B3C"/>
          <w:lang w:val="nn-NO"/>
        </w:rPr>
        <w:t>e</w:t>
      </w:r>
      <w:r w:rsidR="00150EEF" w:rsidRPr="00A36121">
        <w:rPr>
          <w:rFonts w:ascii="Arial" w:hAnsi="Arial" w:cs="Arial"/>
          <w:color w:val="1E2B3C"/>
          <w:lang w:val="nn-NO"/>
        </w:rPr>
        <w:t>i</w:t>
      </w:r>
      <w:r w:rsidR="00617531" w:rsidRPr="00A36121">
        <w:rPr>
          <w:rFonts w:ascii="Arial" w:hAnsi="Arial" w:cs="Arial"/>
          <w:color w:val="1E2B3C"/>
          <w:lang w:val="nn-NO"/>
        </w:rPr>
        <w:t>n</w:t>
      </w:r>
      <w:r w:rsidRPr="00A36121">
        <w:rPr>
          <w:rFonts w:ascii="Arial" w:hAnsi="Arial" w:cs="Arial"/>
          <w:color w:val="1E2B3C"/>
          <w:lang w:val="nn-NO"/>
        </w:rPr>
        <w:t xml:space="preserve"> opp første år med økt inntekt. </w:t>
      </w:r>
    </w:p>
    <w:p w14:paraId="762D8E04" w14:textId="77777777" w:rsidR="00A34261" w:rsidRPr="00A36121" w:rsidRDefault="00A34261" w:rsidP="008E2CDC">
      <w:pPr>
        <w:pStyle w:val="Listeavsnitt"/>
        <w:ind w:left="1440"/>
        <w:rPr>
          <w:rFonts w:ascii="Arial" w:hAnsi="Arial" w:cs="Arial"/>
          <w:color w:val="1E2B3C"/>
          <w:lang w:val="nn-NO"/>
        </w:rPr>
      </w:pPr>
    </w:p>
    <w:p w14:paraId="583E30C3" w14:textId="07ED76C7" w:rsidR="00C7077A" w:rsidRPr="00A36121" w:rsidRDefault="00C7077A" w:rsidP="00C7077A">
      <w:pPr>
        <w:pStyle w:val="Listeavsnitt"/>
        <w:numPr>
          <w:ilvl w:val="0"/>
          <w:numId w:val="36"/>
        </w:numPr>
        <w:rPr>
          <w:rFonts w:ascii="Arial" w:hAnsi="Arial" w:cs="Arial"/>
          <w:b/>
          <w:color w:val="1E2B3C"/>
          <w:lang w:val="nn-NO"/>
        </w:rPr>
      </w:pPr>
      <w:r w:rsidRPr="00A36121">
        <w:rPr>
          <w:rFonts w:ascii="Arial" w:hAnsi="Arial" w:cs="Arial"/>
          <w:b/>
          <w:color w:val="1E2B3C"/>
          <w:lang w:val="nn-NO"/>
        </w:rPr>
        <w:t xml:space="preserve">Vel </w:t>
      </w:r>
      <w:r w:rsidR="00FD158B" w:rsidRPr="00A36121">
        <w:rPr>
          <w:rFonts w:ascii="Arial" w:hAnsi="Arial" w:cs="Arial"/>
          <w:b/>
          <w:color w:val="1E2B3C"/>
          <w:lang w:val="nn-NO"/>
        </w:rPr>
        <w:t>fane</w:t>
      </w:r>
      <w:r w:rsidRPr="00A36121">
        <w:rPr>
          <w:rFonts w:ascii="Arial" w:hAnsi="Arial" w:cs="Arial"/>
          <w:b/>
          <w:color w:val="1E2B3C"/>
          <w:lang w:val="nn-NO"/>
        </w:rPr>
        <w:t xml:space="preserve"> «Registrer kostnads</w:t>
      </w:r>
      <w:r w:rsidR="00617531" w:rsidRPr="00A36121">
        <w:rPr>
          <w:rFonts w:ascii="Arial" w:hAnsi="Arial" w:cs="Arial"/>
          <w:b/>
          <w:color w:val="1E2B3C"/>
          <w:lang w:val="nn-NO"/>
        </w:rPr>
        <w:t>verknadar</w:t>
      </w:r>
      <w:r w:rsidRPr="00A36121">
        <w:rPr>
          <w:rFonts w:ascii="Arial" w:hAnsi="Arial" w:cs="Arial"/>
          <w:b/>
          <w:color w:val="1E2B3C"/>
          <w:lang w:val="nn-NO"/>
        </w:rPr>
        <w:t>»</w:t>
      </w:r>
    </w:p>
    <w:p w14:paraId="307B58B1" w14:textId="4F45CD3D" w:rsidR="0023788D" w:rsidRPr="00A36121" w:rsidRDefault="0023788D" w:rsidP="00142B23">
      <w:pPr>
        <w:pStyle w:val="Listeavsnitt"/>
        <w:numPr>
          <w:ilvl w:val="0"/>
          <w:numId w:val="35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Kostnads</w:t>
      </w:r>
      <w:r w:rsidR="00617531" w:rsidRPr="00A36121">
        <w:rPr>
          <w:rFonts w:ascii="Arial" w:hAnsi="Arial" w:cs="Arial"/>
          <w:color w:val="1E2B3C"/>
          <w:lang w:val="nn-NO"/>
        </w:rPr>
        <w:t>verknadar</w:t>
      </w:r>
      <w:r w:rsidRPr="00A36121">
        <w:rPr>
          <w:rFonts w:ascii="Arial" w:hAnsi="Arial" w:cs="Arial"/>
          <w:color w:val="1E2B3C"/>
          <w:lang w:val="nn-NO"/>
        </w:rPr>
        <w:t xml:space="preserve"> skal </w:t>
      </w:r>
      <w:r w:rsidR="00150EEF" w:rsidRPr="00A36121">
        <w:rPr>
          <w:rFonts w:ascii="Arial" w:hAnsi="Arial" w:cs="Arial"/>
          <w:color w:val="1E2B3C"/>
          <w:lang w:val="nn-NO"/>
        </w:rPr>
        <w:t>skrivast inn</w:t>
      </w:r>
      <w:r w:rsidRPr="00A36121">
        <w:rPr>
          <w:rFonts w:ascii="Arial" w:hAnsi="Arial" w:cs="Arial"/>
          <w:color w:val="1E2B3C"/>
          <w:lang w:val="nn-NO"/>
        </w:rPr>
        <w:t xml:space="preserve"> separat for </w:t>
      </w:r>
      <w:r w:rsidR="00617531" w:rsidRPr="00A36121">
        <w:rPr>
          <w:rFonts w:ascii="Arial" w:hAnsi="Arial" w:cs="Arial"/>
          <w:color w:val="1E2B3C"/>
          <w:lang w:val="nn-NO"/>
        </w:rPr>
        <w:t>verksemd</w:t>
      </w:r>
      <w:r w:rsidR="00150EEF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 xml:space="preserve"> (interne </w:t>
      </w:r>
      <w:r w:rsidR="00617531" w:rsidRPr="00A36121">
        <w:rPr>
          <w:rFonts w:ascii="Arial" w:hAnsi="Arial" w:cs="Arial"/>
          <w:color w:val="1E2B3C"/>
          <w:lang w:val="nn-NO"/>
        </w:rPr>
        <w:t>verknadar</w:t>
      </w:r>
      <w:r w:rsidRPr="00A36121">
        <w:rPr>
          <w:rFonts w:ascii="Arial" w:hAnsi="Arial" w:cs="Arial"/>
          <w:color w:val="1E2B3C"/>
          <w:lang w:val="nn-NO"/>
        </w:rPr>
        <w:t xml:space="preserve">), for </w:t>
      </w:r>
      <w:r w:rsidR="00FD2D4B" w:rsidRPr="00A36121">
        <w:rPr>
          <w:rFonts w:ascii="Arial" w:hAnsi="Arial" w:cs="Arial"/>
          <w:color w:val="1E2B3C"/>
          <w:lang w:val="nn-NO"/>
        </w:rPr>
        <w:t>andre statl</w:t>
      </w:r>
      <w:r w:rsidR="00150EEF" w:rsidRPr="00A36121">
        <w:rPr>
          <w:rFonts w:ascii="Arial" w:hAnsi="Arial" w:cs="Arial"/>
          <w:color w:val="1E2B3C"/>
          <w:lang w:val="nn-NO"/>
        </w:rPr>
        <w:t>e</w:t>
      </w:r>
      <w:r w:rsidR="00FD2D4B" w:rsidRPr="00A36121">
        <w:rPr>
          <w:rFonts w:ascii="Arial" w:hAnsi="Arial" w:cs="Arial"/>
          <w:color w:val="1E2B3C"/>
          <w:lang w:val="nn-NO"/>
        </w:rPr>
        <w:t xml:space="preserve">ge </w:t>
      </w:r>
      <w:r w:rsidR="00617531" w:rsidRPr="00A36121">
        <w:rPr>
          <w:rFonts w:ascii="Arial" w:hAnsi="Arial" w:cs="Arial"/>
          <w:color w:val="1E2B3C"/>
          <w:lang w:val="nn-NO"/>
        </w:rPr>
        <w:t>verksemd</w:t>
      </w:r>
      <w:r w:rsidR="00FD2D4B" w:rsidRPr="00A36121">
        <w:rPr>
          <w:rFonts w:ascii="Arial" w:hAnsi="Arial" w:cs="Arial"/>
          <w:color w:val="1E2B3C"/>
          <w:lang w:val="nn-NO"/>
        </w:rPr>
        <w:t>er, for kommunal sektor</w:t>
      </w:r>
      <w:r w:rsidRPr="00A36121">
        <w:rPr>
          <w:rFonts w:ascii="Arial" w:hAnsi="Arial" w:cs="Arial"/>
          <w:color w:val="1E2B3C"/>
          <w:lang w:val="nn-NO"/>
        </w:rPr>
        <w:t>, for privat næringsliv og for privatperson</w:t>
      </w:r>
      <w:r w:rsidR="00150EEF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>r.</w:t>
      </w:r>
    </w:p>
    <w:p w14:paraId="354F78BB" w14:textId="15CBEC68" w:rsidR="00B7235A" w:rsidRPr="00A36121" w:rsidRDefault="00617531" w:rsidP="00B7235A">
      <w:pPr>
        <w:pStyle w:val="Listeavsnitt"/>
        <w:numPr>
          <w:ilvl w:val="0"/>
          <w:numId w:val="35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E</w:t>
      </w:r>
      <w:r w:rsidR="00150EEF" w:rsidRPr="00A36121">
        <w:rPr>
          <w:rFonts w:ascii="Arial" w:hAnsi="Arial" w:cs="Arial"/>
          <w:color w:val="1E2B3C"/>
          <w:lang w:val="nn-NO"/>
        </w:rPr>
        <w:t>i</w:t>
      </w:r>
      <w:r w:rsidRPr="00A36121">
        <w:rPr>
          <w:rFonts w:ascii="Arial" w:hAnsi="Arial" w:cs="Arial"/>
          <w:color w:val="1E2B3C"/>
          <w:lang w:val="nn-NO"/>
        </w:rPr>
        <w:t>n</w:t>
      </w:r>
      <w:r w:rsidR="00B7235A" w:rsidRPr="00A36121">
        <w:rPr>
          <w:rFonts w:ascii="Arial" w:hAnsi="Arial" w:cs="Arial"/>
          <w:color w:val="1E2B3C"/>
          <w:lang w:val="nn-NO"/>
        </w:rPr>
        <w:t xml:space="preserve"> registrerer de </w:t>
      </w:r>
      <w:r w:rsidR="00185854" w:rsidRPr="00A36121">
        <w:rPr>
          <w:rFonts w:ascii="Arial" w:hAnsi="Arial" w:cs="Arial"/>
          <w:color w:val="1E2B3C"/>
          <w:lang w:val="nn-NO"/>
        </w:rPr>
        <w:t>verknad</w:t>
      </w:r>
      <w:r w:rsidRPr="00A36121">
        <w:rPr>
          <w:rFonts w:ascii="Arial" w:hAnsi="Arial" w:cs="Arial"/>
          <w:color w:val="1E2B3C"/>
          <w:lang w:val="nn-NO"/>
        </w:rPr>
        <w:t>en</w:t>
      </w:r>
      <w:r w:rsidR="00B7235A" w:rsidRPr="00A36121">
        <w:rPr>
          <w:rFonts w:ascii="Arial" w:hAnsi="Arial" w:cs="Arial"/>
          <w:color w:val="1E2B3C"/>
          <w:lang w:val="nn-NO"/>
        </w:rPr>
        <w:t xml:space="preserve">e som er relevante for tiltaket. Dersom </w:t>
      </w:r>
      <w:r w:rsidR="00185854" w:rsidRPr="00A36121">
        <w:rPr>
          <w:rFonts w:ascii="Arial" w:hAnsi="Arial" w:cs="Arial"/>
          <w:color w:val="1E2B3C"/>
          <w:lang w:val="nn-NO"/>
        </w:rPr>
        <w:t>verknad</w:t>
      </w:r>
      <w:r w:rsidRPr="00A36121">
        <w:rPr>
          <w:rFonts w:ascii="Arial" w:hAnsi="Arial" w:cs="Arial"/>
          <w:color w:val="1E2B3C"/>
          <w:lang w:val="nn-NO"/>
        </w:rPr>
        <w:t>en</w:t>
      </w:r>
      <w:r w:rsidR="00B7235A" w:rsidRPr="00A36121">
        <w:rPr>
          <w:rFonts w:ascii="Arial" w:hAnsi="Arial" w:cs="Arial"/>
          <w:color w:val="1E2B3C"/>
          <w:lang w:val="nn-NO"/>
        </w:rPr>
        <w:t xml:space="preserve"> ikk</w:t>
      </w:r>
      <w:r w:rsidR="00150EEF" w:rsidRPr="00A36121">
        <w:rPr>
          <w:rFonts w:ascii="Arial" w:hAnsi="Arial" w:cs="Arial"/>
          <w:color w:val="1E2B3C"/>
          <w:lang w:val="nn-NO"/>
        </w:rPr>
        <w:t>j</w:t>
      </w:r>
      <w:r w:rsidR="00B7235A" w:rsidRPr="00A36121">
        <w:rPr>
          <w:rFonts w:ascii="Arial" w:hAnsi="Arial" w:cs="Arial"/>
          <w:color w:val="1E2B3C"/>
          <w:lang w:val="nn-NO"/>
        </w:rPr>
        <w:t xml:space="preserve">e er relevant for tiltaket lar </w:t>
      </w:r>
      <w:r w:rsidRPr="00A36121">
        <w:rPr>
          <w:rFonts w:ascii="Arial" w:hAnsi="Arial" w:cs="Arial"/>
          <w:color w:val="1E2B3C"/>
          <w:lang w:val="nn-NO"/>
        </w:rPr>
        <w:t>en</w:t>
      </w:r>
      <w:r w:rsidR="00B7235A" w:rsidRPr="00A36121">
        <w:rPr>
          <w:rFonts w:ascii="Arial" w:hAnsi="Arial" w:cs="Arial"/>
          <w:color w:val="1E2B3C"/>
          <w:lang w:val="nn-NO"/>
        </w:rPr>
        <w:t xml:space="preserve"> de grøne felt</w:t>
      </w:r>
      <w:r w:rsidR="00150EEF" w:rsidRPr="00A36121">
        <w:rPr>
          <w:rFonts w:ascii="Arial" w:hAnsi="Arial" w:cs="Arial"/>
          <w:color w:val="1E2B3C"/>
          <w:lang w:val="nn-NO"/>
        </w:rPr>
        <w:t>a</w:t>
      </w:r>
      <w:r w:rsidR="00B7235A" w:rsidRPr="00A36121">
        <w:rPr>
          <w:rFonts w:ascii="Arial" w:hAnsi="Arial" w:cs="Arial"/>
          <w:color w:val="1E2B3C"/>
          <w:lang w:val="nn-NO"/>
        </w:rPr>
        <w:t xml:space="preserve"> </w:t>
      </w:r>
      <w:r w:rsidR="00963505" w:rsidRPr="00A36121">
        <w:rPr>
          <w:rFonts w:ascii="Arial" w:hAnsi="Arial" w:cs="Arial"/>
          <w:color w:val="1E2B3C"/>
          <w:lang w:val="nn-NO"/>
        </w:rPr>
        <w:t>vere</w:t>
      </w:r>
      <w:r w:rsidR="00B7235A" w:rsidRPr="00A36121">
        <w:rPr>
          <w:rFonts w:ascii="Arial" w:hAnsi="Arial" w:cs="Arial"/>
          <w:color w:val="1E2B3C"/>
          <w:lang w:val="nn-NO"/>
        </w:rPr>
        <w:t xml:space="preserve"> blanke.</w:t>
      </w:r>
    </w:p>
    <w:p w14:paraId="7362CFFD" w14:textId="0A4E5861" w:rsidR="0023788D" w:rsidRPr="00A36121" w:rsidRDefault="001D0CD4" w:rsidP="00B7235A">
      <w:pPr>
        <w:pStyle w:val="Listeavsnitt"/>
        <w:numPr>
          <w:ilvl w:val="0"/>
          <w:numId w:val="35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 xml:space="preserve">Ved registrering av kostnader skal </w:t>
      </w:r>
      <w:r w:rsidR="00617531" w:rsidRPr="00A36121">
        <w:rPr>
          <w:rFonts w:ascii="Arial" w:hAnsi="Arial" w:cs="Arial"/>
          <w:color w:val="1E2B3C"/>
          <w:lang w:val="nn-NO"/>
        </w:rPr>
        <w:t>e</w:t>
      </w:r>
      <w:r w:rsidR="00150EEF" w:rsidRPr="00A36121">
        <w:rPr>
          <w:rFonts w:ascii="Arial" w:hAnsi="Arial" w:cs="Arial"/>
          <w:color w:val="1E2B3C"/>
          <w:lang w:val="nn-NO"/>
        </w:rPr>
        <w:t>i</w:t>
      </w:r>
      <w:r w:rsidR="00617531" w:rsidRPr="00A36121">
        <w:rPr>
          <w:rFonts w:ascii="Arial" w:hAnsi="Arial" w:cs="Arial"/>
          <w:color w:val="1E2B3C"/>
          <w:lang w:val="nn-NO"/>
        </w:rPr>
        <w:t>n</w:t>
      </w:r>
      <w:r w:rsidRPr="00A36121">
        <w:rPr>
          <w:rFonts w:ascii="Arial" w:hAnsi="Arial" w:cs="Arial"/>
          <w:color w:val="1E2B3C"/>
          <w:lang w:val="nn-NO"/>
        </w:rPr>
        <w:t xml:space="preserve"> legge inn kostnad</w:t>
      </w:r>
      <w:r w:rsidR="00150EEF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>r i alle år basert på dag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 xml:space="preserve">s </w:t>
      </w:r>
      <w:r w:rsidR="00753611" w:rsidRPr="00A36121">
        <w:rPr>
          <w:rFonts w:ascii="Arial" w:hAnsi="Arial" w:cs="Arial"/>
          <w:color w:val="1E2B3C"/>
          <w:lang w:val="nn-NO"/>
        </w:rPr>
        <w:t xml:space="preserve">priser. Med andre ord skal </w:t>
      </w:r>
      <w:r w:rsidRPr="00A36121">
        <w:rPr>
          <w:rFonts w:ascii="Arial" w:hAnsi="Arial" w:cs="Arial"/>
          <w:color w:val="1E2B3C"/>
          <w:lang w:val="nn-NO"/>
        </w:rPr>
        <w:t>priser h</w:t>
      </w:r>
      <w:r w:rsidR="00150EEF" w:rsidRPr="00A36121">
        <w:rPr>
          <w:rFonts w:ascii="Arial" w:hAnsi="Arial" w:cs="Arial"/>
          <w:color w:val="1E2B3C"/>
          <w:lang w:val="nn-NO"/>
        </w:rPr>
        <w:t>aldast</w:t>
      </w:r>
      <w:r w:rsidRPr="00A36121">
        <w:rPr>
          <w:rFonts w:ascii="Arial" w:hAnsi="Arial" w:cs="Arial"/>
          <w:color w:val="1E2B3C"/>
          <w:lang w:val="nn-NO"/>
        </w:rPr>
        <w:t xml:space="preserve"> u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dr</w:t>
      </w:r>
      <w:r w:rsidR="00150EEF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 xml:space="preserve"> </w:t>
      </w:r>
      <w:r w:rsidR="00753611" w:rsidRPr="00A36121">
        <w:rPr>
          <w:rFonts w:ascii="Arial" w:hAnsi="Arial" w:cs="Arial"/>
          <w:color w:val="1E2B3C"/>
          <w:lang w:val="nn-NO"/>
        </w:rPr>
        <w:t>fr</w:t>
      </w:r>
      <w:r w:rsidR="00150EEF" w:rsidRPr="00A36121">
        <w:rPr>
          <w:rFonts w:ascii="Arial" w:hAnsi="Arial" w:cs="Arial"/>
          <w:color w:val="1E2B3C"/>
          <w:lang w:val="nn-NO"/>
        </w:rPr>
        <w:t>å</w:t>
      </w:r>
      <w:r w:rsidR="00753611" w:rsidRPr="00A36121">
        <w:rPr>
          <w:rFonts w:ascii="Arial" w:hAnsi="Arial" w:cs="Arial"/>
          <w:color w:val="1E2B3C"/>
          <w:lang w:val="nn-NO"/>
        </w:rPr>
        <w:t xml:space="preserve"> år til år</w:t>
      </w:r>
      <w:r w:rsidRPr="00A36121">
        <w:rPr>
          <w:rFonts w:ascii="Arial" w:hAnsi="Arial" w:cs="Arial"/>
          <w:color w:val="1E2B3C"/>
          <w:lang w:val="nn-NO"/>
        </w:rPr>
        <w:t>. Alle kostnad</w:t>
      </w:r>
      <w:r w:rsidR="00150EEF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 xml:space="preserve">r som </w:t>
      </w:r>
      <w:r w:rsidR="00150EEF" w:rsidRPr="00A36121">
        <w:rPr>
          <w:rFonts w:ascii="Arial" w:hAnsi="Arial" w:cs="Arial"/>
          <w:color w:val="1E2B3C"/>
          <w:lang w:val="nn-NO"/>
        </w:rPr>
        <w:t xml:space="preserve">blir </w:t>
      </w:r>
      <w:r w:rsidR="00307ECF" w:rsidRPr="00A36121">
        <w:rPr>
          <w:rFonts w:ascii="Arial" w:hAnsi="Arial" w:cs="Arial"/>
          <w:color w:val="1E2B3C"/>
          <w:lang w:val="nn-NO"/>
        </w:rPr>
        <w:t>Oppgi</w:t>
      </w:r>
      <w:r w:rsidR="00150EEF" w:rsidRPr="00A36121">
        <w:rPr>
          <w:rFonts w:ascii="Arial" w:hAnsi="Arial" w:cs="Arial"/>
          <w:color w:val="1E2B3C"/>
          <w:lang w:val="nn-NO"/>
        </w:rPr>
        <w:t>tt</w:t>
      </w:r>
      <w:r w:rsidRPr="00A36121">
        <w:rPr>
          <w:rFonts w:ascii="Arial" w:hAnsi="Arial" w:cs="Arial"/>
          <w:color w:val="1E2B3C"/>
          <w:lang w:val="nn-NO"/>
        </w:rPr>
        <w:t xml:space="preserve"> skal </w:t>
      </w:r>
      <w:r w:rsidR="00963505" w:rsidRPr="00A36121">
        <w:rPr>
          <w:rFonts w:ascii="Arial" w:hAnsi="Arial" w:cs="Arial"/>
          <w:color w:val="1E2B3C"/>
          <w:lang w:val="nn-NO"/>
        </w:rPr>
        <w:t>vere</w:t>
      </w:r>
      <w:r w:rsidRPr="00A36121">
        <w:rPr>
          <w:rFonts w:ascii="Arial" w:hAnsi="Arial" w:cs="Arial"/>
          <w:color w:val="1E2B3C"/>
          <w:lang w:val="nn-NO"/>
        </w:rPr>
        <w:t xml:space="preserve"> eks. mva.</w:t>
      </w:r>
    </w:p>
    <w:p w14:paraId="5643A5B2" w14:textId="75D5BF9C" w:rsidR="00556E0C" w:rsidRPr="00A36121" w:rsidRDefault="00556E0C" w:rsidP="00142B23">
      <w:pPr>
        <w:pStyle w:val="Listeavsnitt"/>
        <w:numPr>
          <w:ilvl w:val="0"/>
          <w:numId w:val="35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Kostnad</w:t>
      </w:r>
      <w:r w:rsidR="00150EEF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 xml:space="preserve">r skal </w:t>
      </w:r>
      <w:r w:rsidR="00150EEF" w:rsidRPr="00A36121">
        <w:rPr>
          <w:rFonts w:ascii="Arial" w:hAnsi="Arial" w:cs="Arial"/>
          <w:color w:val="1E2B3C"/>
          <w:lang w:val="nn-NO"/>
        </w:rPr>
        <w:t xml:space="preserve">skrivast inn per år </w:t>
      </w:r>
      <w:r w:rsidRPr="00A36121">
        <w:rPr>
          <w:rFonts w:ascii="Arial" w:hAnsi="Arial" w:cs="Arial"/>
          <w:color w:val="1E2B3C"/>
          <w:lang w:val="nn-NO"/>
        </w:rPr>
        <w:t>i de</w:t>
      </w:r>
      <w:r w:rsidR="00150EEF" w:rsidRPr="00A36121">
        <w:rPr>
          <w:rFonts w:ascii="Arial" w:hAnsi="Arial" w:cs="Arial"/>
          <w:color w:val="1E2B3C"/>
          <w:lang w:val="nn-NO"/>
        </w:rPr>
        <w:t>i</w:t>
      </w:r>
      <w:r w:rsidRPr="00A36121">
        <w:rPr>
          <w:rFonts w:ascii="Arial" w:hAnsi="Arial" w:cs="Arial"/>
          <w:color w:val="1E2B3C"/>
          <w:lang w:val="nn-NO"/>
        </w:rPr>
        <w:t xml:space="preserve"> grøne felt</w:t>
      </w:r>
      <w:r w:rsidR="00150EEF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>.</w:t>
      </w:r>
    </w:p>
    <w:p w14:paraId="3E698FC1" w14:textId="6E7FF4C5" w:rsidR="00B85068" w:rsidRPr="00A36121" w:rsidRDefault="00556E0C" w:rsidP="00B85068">
      <w:pPr>
        <w:pStyle w:val="Listeavsnitt"/>
        <w:numPr>
          <w:ilvl w:val="0"/>
          <w:numId w:val="35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 xml:space="preserve">Vær obs på </w:t>
      </w:r>
      <w:r w:rsidR="00320A8B" w:rsidRPr="00A36121">
        <w:rPr>
          <w:rFonts w:ascii="Arial" w:hAnsi="Arial" w:cs="Arial"/>
          <w:color w:val="1E2B3C"/>
          <w:lang w:val="nn-NO"/>
        </w:rPr>
        <w:t xml:space="preserve">at 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320A8B" w:rsidRPr="00A36121">
        <w:rPr>
          <w:rFonts w:ascii="Arial" w:hAnsi="Arial" w:cs="Arial"/>
          <w:color w:val="1E2B3C"/>
          <w:lang w:val="nn-NO"/>
        </w:rPr>
        <w:t xml:space="preserve"> i no</w:t>
      </w:r>
      <w:r w:rsidR="00150EEF" w:rsidRPr="00A36121">
        <w:rPr>
          <w:rFonts w:ascii="Arial" w:hAnsi="Arial" w:cs="Arial"/>
          <w:color w:val="1E2B3C"/>
          <w:lang w:val="nn-NO"/>
        </w:rPr>
        <w:t>kre</w:t>
      </w:r>
      <w:r w:rsidR="00320A8B" w:rsidRPr="00A36121">
        <w:rPr>
          <w:rFonts w:ascii="Arial" w:hAnsi="Arial" w:cs="Arial"/>
          <w:color w:val="1E2B3C"/>
          <w:lang w:val="nn-NO"/>
        </w:rPr>
        <w:t xml:space="preserve"> grøn</w:t>
      </w:r>
      <w:r w:rsidR="00150EEF" w:rsidRPr="00A36121">
        <w:rPr>
          <w:rFonts w:ascii="Arial" w:hAnsi="Arial" w:cs="Arial"/>
          <w:color w:val="1E2B3C"/>
          <w:lang w:val="nn-NO"/>
        </w:rPr>
        <w:t>e</w:t>
      </w:r>
      <w:r w:rsidR="00320A8B" w:rsidRPr="00A36121">
        <w:rPr>
          <w:rFonts w:ascii="Arial" w:hAnsi="Arial" w:cs="Arial"/>
          <w:color w:val="1E2B3C"/>
          <w:lang w:val="nn-NO"/>
        </w:rPr>
        <w:t xml:space="preserve"> felt</w:t>
      </w:r>
      <w:r w:rsidR="00150EEF" w:rsidRPr="00A36121">
        <w:rPr>
          <w:rFonts w:ascii="Arial" w:hAnsi="Arial" w:cs="Arial"/>
          <w:color w:val="1E2B3C"/>
          <w:lang w:val="nn-NO"/>
        </w:rPr>
        <w:t xml:space="preserve"> </w:t>
      </w:r>
      <w:r w:rsidR="00320A8B" w:rsidRPr="00A36121">
        <w:rPr>
          <w:rFonts w:ascii="Arial" w:hAnsi="Arial" w:cs="Arial"/>
          <w:color w:val="1E2B3C"/>
          <w:lang w:val="nn-NO"/>
        </w:rPr>
        <w:t xml:space="preserve">skal </w:t>
      </w:r>
      <w:r w:rsidR="00150EEF" w:rsidRPr="00A36121">
        <w:rPr>
          <w:rFonts w:ascii="Arial" w:hAnsi="Arial" w:cs="Arial"/>
          <w:color w:val="1E2B3C"/>
          <w:lang w:val="nn-NO"/>
        </w:rPr>
        <w:t xml:space="preserve">ein </w:t>
      </w:r>
      <w:r w:rsidR="00320A8B" w:rsidRPr="00A36121">
        <w:rPr>
          <w:rFonts w:ascii="Arial" w:hAnsi="Arial" w:cs="Arial"/>
          <w:color w:val="1E2B3C"/>
          <w:lang w:val="nn-NO"/>
        </w:rPr>
        <w:t>registrere tidsbruk og andre st</w:t>
      </w:r>
      <w:r w:rsidR="00150EEF" w:rsidRPr="00A36121">
        <w:rPr>
          <w:rFonts w:ascii="Arial" w:hAnsi="Arial" w:cs="Arial"/>
          <w:color w:val="1E2B3C"/>
          <w:lang w:val="nn-NO"/>
        </w:rPr>
        <w:t>a</w:t>
      </w:r>
      <w:r w:rsidR="00320A8B" w:rsidRPr="00A36121">
        <w:rPr>
          <w:rFonts w:ascii="Arial" w:hAnsi="Arial" w:cs="Arial"/>
          <w:color w:val="1E2B3C"/>
          <w:lang w:val="nn-NO"/>
        </w:rPr>
        <w:t xml:space="preserve">der skal </w:t>
      </w:r>
      <w:r w:rsidR="00150EEF" w:rsidRPr="00A36121">
        <w:rPr>
          <w:rFonts w:ascii="Arial" w:hAnsi="Arial" w:cs="Arial"/>
          <w:color w:val="1E2B3C"/>
          <w:lang w:val="nn-NO"/>
        </w:rPr>
        <w:t xml:space="preserve">rin </w:t>
      </w:r>
      <w:r w:rsidR="00320A8B" w:rsidRPr="00A36121">
        <w:rPr>
          <w:rFonts w:ascii="Arial" w:hAnsi="Arial" w:cs="Arial"/>
          <w:color w:val="1E2B3C"/>
          <w:lang w:val="nn-NO"/>
        </w:rPr>
        <w:t>registrere kostnad</w:t>
      </w:r>
      <w:r w:rsidR="00150EEF" w:rsidRPr="00A36121">
        <w:rPr>
          <w:rFonts w:ascii="Arial" w:hAnsi="Arial" w:cs="Arial"/>
          <w:color w:val="1E2B3C"/>
          <w:lang w:val="nn-NO"/>
        </w:rPr>
        <w:t>a</w:t>
      </w:r>
      <w:r w:rsidR="00320A8B" w:rsidRPr="00A36121">
        <w:rPr>
          <w:rFonts w:ascii="Arial" w:hAnsi="Arial" w:cs="Arial"/>
          <w:color w:val="1E2B3C"/>
          <w:lang w:val="nn-NO"/>
        </w:rPr>
        <w:t>r i kronebeløp.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0506" w:rsidRPr="00A1474F" w14:paraId="4CD6BCE6" w14:textId="77777777" w:rsidTr="00F8626F">
        <w:tc>
          <w:tcPr>
            <w:tcW w:w="9062" w:type="dxa"/>
            <w:shd w:val="clear" w:color="auto" w:fill="BDD6EE" w:themeFill="accent1" w:themeFillTint="66"/>
          </w:tcPr>
          <w:p w14:paraId="72BCB773" w14:textId="629763F2" w:rsidR="00B85068" w:rsidRPr="00A36121" w:rsidRDefault="00B85068" w:rsidP="0053369A">
            <w:pPr>
              <w:tabs>
                <w:tab w:val="left" w:pos="5271"/>
              </w:tabs>
              <w:rPr>
                <w:rFonts w:ascii="Arial" w:hAnsi="Arial" w:cs="Arial"/>
                <w:b/>
                <w:i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 xml:space="preserve">Eksempel </w:t>
            </w:r>
            <w:r w:rsidR="004C6A9E"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>8</w:t>
            </w:r>
            <w:r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 xml:space="preserve">: 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Dersom e</w:t>
            </w:r>
            <w:r w:rsidR="00150EEF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t digitaliseringsprosjekt </w:t>
            </w:r>
            <w:r w:rsidR="00150EEF" w:rsidRPr="00A36121">
              <w:rPr>
                <w:rFonts w:ascii="Arial" w:hAnsi="Arial" w:cs="Arial"/>
                <w:color w:val="1E2B3C"/>
                <w:lang w:val="nn-NO"/>
              </w:rPr>
              <w:t>medfører ein auke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i drifts- og vedlikeh</w:t>
            </w:r>
            <w:r w:rsidR="00150EEF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ldskostnad</w:t>
            </w:r>
            <w:r w:rsidR="00150EEF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 på 20 000 kroner årl</w:t>
            </w:r>
            <w:r w:rsidR="00150EEF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g</w:t>
            </w:r>
            <w:r w:rsidR="00150EEF" w:rsidRPr="00A36121">
              <w:rPr>
                <w:rFonts w:ascii="Arial" w:hAnsi="Arial" w:cs="Arial"/>
                <w:color w:val="1E2B3C"/>
                <w:lang w:val="nn-NO"/>
              </w:rPr>
              <w:t>,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skal det registrer</w:t>
            </w:r>
            <w:r w:rsidR="00150EEF" w:rsidRPr="00A36121">
              <w:rPr>
                <w:rFonts w:ascii="Arial" w:hAnsi="Arial" w:cs="Arial"/>
                <w:color w:val="1E2B3C"/>
                <w:lang w:val="nn-NO"/>
              </w:rPr>
              <w:t>ast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20 000 kroner </w:t>
            </w:r>
            <w:r w:rsidR="00150EEF" w:rsidRPr="00A36121">
              <w:rPr>
                <w:rFonts w:ascii="Arial" w:hAnsi="Arial" w:cs="Arial"/>
                <w:color w:val="1E2B3C"/>
                <w:lang w:val="nn-NO"/>
              </w:rPr>
              <w:t>kvar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t år fr</w:t>
            </w:r>
            <w:r w:rsidR="00150EEF" w:rsidRPr="00A36121">
              <w:rPr>
                <w:rFonts w:ascii="Arial" w:hAnsi="Arial" w:cs="Arial"/>
                <w:color w:val="1E2B3C"/>
                <w:lang w:val="nn-NO"/>
              </w:rPr>
              <w:t>å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første driftsår og ut levetid</w:t>
            </w:r>
            <w:r w:rsidR="00150EEF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.</w:t>
            </w:r>
          </w:p>
        </w:tc>
      </w:tr>
    </w:tbl>
    <w:p w14:paraId="45568C3C" w14:textId="1378FF3E" w:rsidR="00B85068" w:rsidRPr="00A36121" w:rsidRDefault="00B85068" w:rsidP="00B85068">
      <w:pPr>
        <w:rPr>
          <w:rFonts w:ascii="Arial" w:hAnsi="Arial" w:cs="Arial"/>
          <w:color w:val="1E2B3C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0506" w:rsidRPr="00A1474F" w14:paraId="0190F43F" w14:textId="77777777" w:rsidTr="00F8626F">
        <w:tc>
          <w:tcPr>
            <w:tcW w:w="9062" w:type="dxa"/>
            <w:shd w:val="clear" w:color="auto" w:fill="BDD6EE" w:themeFill="accent1" w:themeFillTint="66"/>
          </w:tcPr>
          <w:p w14:paraId="27584D0F" w14:textId="321A1389" w:rsidR="00B85068" w:rsidRPr="00A36121" w:rsidRDefault="00B85068" w:rsidP="00B85068">
            <w:pPr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 xml:space="preserve">Eksempel </w:t>
            </w:r>
            <w:r w:rsidR="004C6A9E"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>9</w:t>
            </w:r>
            <w:r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 xml:space="preserve">: 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Dersom et digitaliseringsprosjekt</w:t>
            </w:r>
            <w:r w:rsidR="00150EEF" w:rsidRPr="00A36121">
              <w:rPr>
                <w:rFonts w:ascii="Arial" w:hAnsi="Arial" w:cs="Arial"/>
                <w:color w:val="1E2B3C"/>
                <w:lang w:val="nn-NO"/>
              </w:rPr>
              <w:t xml:space="preserve"> medfører 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at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150EEF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må </w:t>
            </w:r>
            <w:r w:rsidR="00150EEF" w:rsidRPr="00A36121">
              <w:rPr>
                <w:rFonts w:ascii="Arial" w:hAnsi="Arial" w:cs="Arial"/>
                <w:color w:val="1E2B3C"/>
                <w:lang w:val="nn-NO"/>
              </w:rPr>
              <w:t>tilsette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150EEF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person for å drifte det nye systemet</w:t>
            </w:r>
            <w:r w:rsidR="00150EEF" w:rsidRPr="00A36121">
              <w:rPr>
                <w:rFonts w:ascii="Arial" w:hAnsi="Arial" w:cs="Arial"/>
                <w:color w:val="1E2B3C"/>
                <w:lang w:val="nn-NO"/>
              </w:rPr>
              <w:t>,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skal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føre opp 1695 timer (e</w:t>
            </w:r>
            <w:r w:rsidR="00150EEF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t</w:t>
            </w:r>
            <w:r w:rsidR="00150EEF" w:rsidRPr="00A36121">
              <w:rPr>
                <w:rFonts w:ascii="Arial" w:hAnsi="Arial" w:cs="Arial"/>
                <w:color w:val="1E2B3C"/>
                <w:lang w:val="nn-NO"/>
              </w:rPr>
              <w:t>t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årsverk) </w:t>
            </w:r>
            <w:r w:rsidR="00150EEF" w:rsidRPr="00A36121">
              <w:rPr>
                <w:rFonts w:ascii="Arial" w:hAnsi="Arial" w:cs="Arial"/>
                <w:color w:val="1E2B3C"/>
                <w:lang w:val="nn-NO"/>
              </w:rPr>
              <w:t>kvar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t år fr</w:t>
            </w:r>
            <w:r w:rsidR="00150EEF" w:rsidRPr="00A36121">
              <w:rPr>
                <w:rFonts w:ascii="Arial" w:hAnsi="Arial" w:cs="Arial"/>
                <w:color w:val="1E2B3C"/>
                <w:lang w:val="nn-NO"/>
              </w:rPr>
              <w:t>å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persone</w:t>
            </w:r>
            <w:r w:rsidR="00150EEF" w:rsidRPr="00A36121">
              <w:rPr>
                <w:rFonts w:ascii="Arial" w:hAnsi="Arial" w:cs="Arial"/>
                <w:color w:val="1E2B3C"/>
                <w:lang w:val="nn-NO"/>
              </w:rPr>
              <w:t>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tiltrer og ut levetid</w:t>
            </w:r>
            <w:r w:rsidR="00AD09DD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av prosjektet. </w:t>
            </w:r>
          </w:p>
        </w:tc>
      </w:tr>
    </w:tbl>
    <w:p w14:paraId="0FF3ECC5" w14:textId="77777777" w:rsidR="004C6A9E" w:rsidRPr="00A36121" w:rsidRDefault="004C6A9E" w:rsidP="00B85068">
      <w:pPr>
        <w:rPr>
          <w:rFonts w:ascii="Arial" w:hAnsi="Arial" w:cs="Arial"/>
          <w:b/>
          <w:color w:val="1E2B3C"/>
          <w:lang w:val="nn-NO"/>
        </w:rPr>
      </w:pPr>
    </w:p>
    <w:p w14:paraId="7568A166" w14:textId="05E91FBD" w:rsidR="00142B23" w:rsidRPr="00A36121" w:rsidRDefault="004C6A9E" w:rsidP="004C6A9E">
      <w:pPr>
        <w:pStyle w:val="Listeavsnitt"/>
        <w:numPr>
          <w:ilvl w:val="0"/>
          <w:numId w:val="36"/>
        </w:numPr>
        <w:rPr>
          <w:rFonts w:ascii="Arial" w:hAnsi="Arial" w:cs="Arial"/>
          <w:b/>
          <w:color w:val="1E2B3C"/>
          <w:lang w:val="nn-NO"/>
        </w:rPr>
      </w:pPr>
      <w:r w:rsidRPr="00A36121">
        <w:rPr>
          <w:rFonts w:ascii="Arial" w:hAnsi="Arial" w:cs="Arial"/>
          <w:b/>
          <w:color w:val="1E2B3C"/>
          <w:lang w:val="nn-NO"/>
        </w:rPr>
        <w:t>Fane</w:t>
      </w:r>
      <w:r w:rsidR="00142B23" w:rsidRPr="00A36121">
        <w:rPr>
          <w:rFonts w:ascii="Arial" w:hAnsi="Arial" w:cs="Arial"/>
          <w:b/>
          <w:color w:val="1E2B3C"/>
          <w:lang w:val="nn-NO"/>
        </w:rPr>
        <w:t xml:space="preserve"> «Bere</w:t>
      </w:r>
      <w:r w:rsidR="00AD09DD" w:rsidRPr="00A36121">
        <w:rPr>
          <w:rFonts w:ascii="Arial" w:hAnsi="Arial" w:cs="Arial"/>
          <w:b/>
          <w:color w:val="1E2B3C"/>
          <w:lang w:val="nn-NO"/>
        </w:rPr>
        <w:t>k</w:t>
      </w:r>
      <w:r w:rsidR="00142B23" w:rsidRPr="00A36121">
        <w:rPr>
          <w:rFonts w:ascii="Arial" w:hAnsi="Arial" w:cs="Arial"/>
          <w:b/>
          <w:color w:val="1E2B3C"/>
          <w:lang w:val="nn-NO"/>
        </w:rPr>
        <w:t>ning av n</w:t>
      </w:r>
      <w:r w:rsidR="00AD09DD" w:rsidRPr="00A36121">
        <w:rPr>
          <w:rFonts w:ascii="Arial" w:hAnsi="Arial" w:cs="Arial"/>
          <w:b/>
          <w:color w:val="1E2B3C"/>
          <w:lang w:val="nn-NO"/>
        </w:rPr>
        <w:t>o</w:t>
      </w:r>
      <w:r w:rsidR="00142B23" w:rsidRPr="00A36121">
        <w:rPr>
          <w:rFonts w:ascii="Arial" w:hAnsi="Arial" w:cs="Arial"/>
          <w:b/>
          <w:color w:val="1E2B3C"/>
          <w:lang w:val="nn-NO"/>
        </w:rPr>
        <w:t>verdi»</w:t>
      </w:r>
    </w:p>
    <w:p w14:paraId="6DE797B3" w14:textId="2FD83B63" w:rsidR="00142B23" w:rsidRPr="00A36121" w:rsidRDefault="00142B23" w:rsidP="00142B23">
      <w:pPr>
        <w:pStyle w:val="Listeavsnitt"/>
        <w:numPr>
          <w:ilvl w:val="0"/>
          <w:numId w:val="38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 xml:space="preserve">Her </w:t>
      </w:r>
      <w:r w:rsidR="00AD09DD" w:rsidRPr="00A36121">
        <w:rPr>
          <w:rFonts w:ascii="Arial" w:hAnsi="Arial" w:cs="Arial"/>
          <w:color w:val="1E2B3C"/>
          <w:lang w:val="nn-NO"/>
        </w:rPr>
        <w:t>blir dei årlege</w:t>
      </w:r>
      <w:r w:rsidRPr="00A36121">
        <w:rPr>
          <w:rFonts w:ascii="Arial" w:hAnsi="Arial" w:cs="Arial"/>
          <w:color w:val="1E2B3C"/>
          <w:lang w:val="nn-NO"/>
        </w:rPr>
        <w:t xml:space="preserve"> nytte- og kostnads</w:t>
      </w:r>
      <w:r w:rsidR="00185854" w:rsidRPr="00A36121">
        <w:rPr>
          <w:rFonts w:ascii="Arial" w:hAnsi="Arial" w:cs="Arial"/>
          <w:color w:val="1E2B3C"/>
          <w:lang w:val="nn-NO"/>
        </w:rPr>
        <w:t>verknad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e</w:t>
      </w:r>
      <w:r w:rsidR="00AD09DD" w:rsidRPr="00A36121">
        <w:rPr>
          <w:rFonts w:ascii="Arial" w:hAnsi="Arial" w:cs="Arial"/>
          <w:color w:val="1E2B3C"/>
          <w:lang w:val="nn-NO"/>
        </w:rPr>
        <w:t xml:space="preserve"> </w:t>
      </w:r>
      <w:r w:rsidR="00950927">
        <w:rPr>
          <w:rFonts w:ascii="Arial" w:hAnsi="Arial" w:cs="Arial"/>
          <w:color w:val="1E2B3C"/>
          <w:lang w:val="nn-NO"/>
        </w:rPr>
        <w:t>samanfatta</w:t>
      </w:r>
      <w:r w:rsidRPr="00A36121">
        <w:rPr>
          <w:rFonts w:ascii="Arial" w:hAnsi="Arial" w:cs="Arial"/>
          <w:color w:val="1E2B3C"/>
          <w:lang w:val="nn-NO"/>
        </w:rPr>
        <w:t>.</w:t>
      </w:r>
    </w:p>
    <w:p w14:paraId="53FBAB17" w14:textId="199F7066" w:rsidR="00142B23" w:rsidRPr="00A36121" w:rsidRDefault="00142B23" w:rsidP="00142B23">
      <w:pPr>
        <w:pStyle w:val="Listeavsnitt"/>
        <w:numPr>
          <w:ilvl w:val="0"/>
          <w:numId w:val="38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 xml:space="preserve">Her er det </w:t>
      </w:r>
      <w:r w:rsidR="00AD09DD" w:rsidRPr="00A36121">
        <w:rPr>
          <w:rFonts w:ascii="Arial" w:hAnsi="Arial" w:cs="Arial"/>
          <w:color w:val="1E2B3C"/>
          <w:lang w:val="nn-NO"/>
        </w:rPr>
        <w:t>berre</w:t>
      </w:r>
      <w:r w:rsidRPr="00A36121">
        <w:rPr>
          <w:rFonts w:ascii="Arial" w:hAnsi="Arial" w:cs="Arial"/>
          <w:color w:val="1E2B3C"/>
          <w:lang w:val="nn-NO"/>
        </w:rPr>
        <w:t xml:space="preserve"> ber</w:t>
      </w:r>
      <w:r w:rsidR="00AD09DD" w:rsidRPr="00A36121">
        <w:rPr>
          <w:rFonts w:ascii="Arial" w:hAnsi="Arial" w:cs="Arial"/>
          <w:color w:val="1E2B3C"/>
          <w:lang w:val="nn-NO"/>
        </w:rPr>
        <w:t>ekningar</w:t>
      </w:r>
      <w:r w:rsidRPr="00A36121">
        <w:rPr>
          <w:rFonts w:ascii="Arial" w:hAnsi="Arial" w:cs="Arial"/>
          <w:color w:val="1E2B3C"/>
          <w:lang w:val="nn-NO"/>
        </w:rPr>
        <w:t xml:space="preserve"> og resultat og ing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 xml:space="preserve"> </w:t>
      </w:r>
      <w:proofErr w:type="spellStart"/>
      <w:r w:rsidRPr="00A36121">
        <w:rPr>
          <w:rFonts w:ascii="Arial" w:hAnsi="Arial" w:cs="Arial"/>
          <w:color w:val="1E2B3C"/>
          <w:lang w:val="nn-NO"/>
        </w:rPr>
        <w:t>redigerbare</w:t>
      </w:r>
      <w:proofErr w:type="spellEnd"/>
      <w:r w:rsidRPr="00A36121">
        <w:rPr>
          <w:rFonts w:ascii="Arial" w:hAnsi="Arial" w:cs="Arial"/>
          <w:color w:val="1E2B3C"/>
          <w:lang w:val="nn-NO"/>
        </w:rPr>
        <w:t xml:space="preserve"> celler.</w:t>
      </w:r>
    </w:p>
    <w:p w14:paraId="7F80C104" w14:textId="07D5ED6D" w:rsidR="00142B23" w:rsidRPr="00A36121" w:rsidRDefault="00142B23" w:rsidP="00142B23">
      <w:pPr>
        <w:pStyle w:val="Listeavsnitt"/>
        <w:numPr>
          <w:ilvl w:val="0"/>
          <w:numId w:val="38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 xml:space="preserve">Det kan </w:t>
      </w:r>
      <w:r w:rsidR="00963505" w:rsidRPr="00A36121">
        <w:rPr>
          <w:rFonts w:ascii="Arial" w:hAnsi="Arial" w:cs="Arial"/>
          <w:color w:val="1E2B3C"/>
          <w:lang w:val="nn-NO"/>
        </w:rPr>
        <w:t>vere</w:t>
      </w:r>
      <w:r w:rsidRPr="00A36121">
        <w:rPr>
          <w:rFonts w:ascii="Arial" w:hAnsi="Arial" w:cs="Arial"/>
          <w:color w:val="1E2B3C"/>
          <w:lang w:val="nn-NO"/>
        </w:rPr>
        <w:t xml:space="preserve"> nyttig å s</w:t>
      </w:r>
      <w:r w:rsidR="00AD09DD" w:rsidRPr="00A36121">
        <w:rPr>
          <w:rFonts w:ascii="Arial" w:hAnsi="Arial" w:cs="Arial"/>
          <w:color w:val="1E2B3C"/>
          <w:lang w:val="nn-NO"/>
        </w:rPr>
        <w:t>jå</w:t>
      </w:r>
      <w:r w:rsidRPr="00A36121">
        <w:rPr>
          <w:rFonts w:ascii="Arial" w:hAnsi="Arial" w:cs="Arial"/>
          <w:color w:val="1E2B3C"/>
          <w:lang w:val="nn-NO"/>
        </w:rPr>
        <w:t xml:space="preserve"> over </w:t>
      </w:r>
      <w:r w:rsidR="00AD09DD" w:rsidRPr="00A36121">
        <w:rPr>
          <w:rFonts w:ascii="Arial" w:hAnsi="Arial" w:cs="Arial"/>
          <w:color w:val="1E2B3C"/>
          <w:lang w:val="nn-NO"/>
        </w:rPr>
        <w:t>tala</w:t>
      </w:r>
      <w:r w:rsidRPr="00A36121">
        <w:rPr>
          <w:rFonts w:ascii="Arial" w:hAnsi="Arial" w:cs="Arial"/>
          <w:color w:val="1E2B3C"/>
          <w:lang w:val="nn-NO"/>
        </w:rPr>
        <w:t xml:space="preserve"> </w:t>
      </w:r>
      <w:r w:rsidR="00B85068" w:rsidRPr="00A36121">
        <w:rPr>
          <w:rFonts w:ascii="Arial" w:hAnsi="Arial" w:cs="Arial"/>
          <w:color w:val="1E2B3C"/>
          <w:lang w:val="nn-NO"/>
        </w:rPr>
        <w:t xml:space="preserve">og sjekke at </w:t>
      </w:r>
      <w:r w:rsidRPr="00A36121">
        <w:rPr>
          <w:rFonts w:ascii="Arial" w:hAnsi="Arial" w:cs="Arial"/>
          <w:color w:val="1E2B3C"/>
          <w:lang w:val="nn-NO"/>
        </w:rPr>
        <w:t>nytte- og kostnads</w:t>
      </w:r>
      <w:r w:rsidR="00185854" w:rsidRPr="00A36121">
        <w:rPr>
          <w:rFonts w:ascii="Arial" w:hAnsi="Arial" w:cs="Arial"/>
          <w:color w:val="1E2B3C"/>
          <w:lang w:val="nn-NO"/>
        </w:rPr>
        <w:t>verknad</w:t>
      </w:r>
      <w:r w:rsidR="00AD09DD" w:rsidRPr="00A36121">
        <w:rPr>
          <w:rFonts w:ascii="Arial" w:hAnsi="Arial" w:cs="Arial"/>
          <w:color w:val="1E2B3C"/>
          <w:lang w:val="nn-NO"/>
        </w:rPr>
        <w:t>a</w:t>
      </w:r>
      <w:r w:rsidR="00617531" w:rsidRPr="00A36121">
        <w:rPr>
          <w:rFonts w:ascii="Arial" w:hAnsi="Arial" w:cs="Arial"/>
          <w:color w:val="1E2B3C"/>
          <w:lang w:val="nn-NO"/>
        </w:rPr>
        <w:t>n</w:t>
      </w:r>
      <w:r w:rsidRPr="00A36121">
        <w:rPr>
          <w:rFonts w:ascii="Arial" w:hAnsi="Arial" w:cs="Arial"/>
          <w:color w:val="1E2B3C"/>
          <w:lang w:val="nn-NO"/>
        </w:rPr>
        <w:t>e ser rimel</w:t>
      </w:r>
      <w:r w:rsidR="00AD09DD" w:rsidRPr="00A36121">
        <w:rPr>
          <w:rFonts w:ascii="Arial" w:hAnsi="Arial" w:cs="Arial"/>
          <w:color w:val="1E2B3C"/>
          <w:lang w:val="nn-NO"/>
        </w:rPr>
        <w:t>e</w:t>
      </w:r>
      <w:r w:rsidRPr="00A36121">
        <w:rPr>
          <w:rFonts w:ascii="Arial" w:hAnsi="Arial" w:cs="Arial"/>
          <w:color w:val="1E2B3C"/>
          <w:lang w:val="nn-NO"/>
        </w:rPr>
        <w:t>g</w:t>
      </w:r>
      <w:r w:rsidR="00AD09DD" w:rsidRPr="00A36121">
        <w:rPr>
          <w:rFonts w:ascii="Arial" w:hAnsi="Arial" w:cs="Arial"/>
          <w:color w:val="1E2B3C"/>
          <w:lang w:val="nn-NO"/>
        </w:rPr>
        <w:t>e</w:t>
      </w:r>
      <w:r w:rsidRPr="00A36121">
        <w:rPr>
          <w:rFonts w:ascii="Arial" w:hAnsi="Arial" w:cs="Arial"/>
          <w:color w:val="1E2B3C"/>
          <w:lang w:val="nn-NO"/>
        </w:rPr>
        <w:t xml:space="preserve"> ut.</w:t>
      </w:r>
    </w:p>
    <w:p w14:paraId="4EE1CE5E" w14:textId="77777777" w:rsidR="00142B23" w:rsidRPr="00A36121" w:rsidRDefault="00142B23" w:rsidP="00142B23">
      <w:pPr>
        <w:pStyle w:val="Listeavsnitt"/>
        <w:rPr>
          <w:rFonts w:ascii="Arial" w:hAnsi="Arial" w:cs="Arial"/>
          <w:color w:val="1E2B3C"/>
          <w:lang w:val="nn-NO"/>
        </w:rPr>
      </w:pPr>
    </w:p>
    <w:p w14:paraId="37AC305D" w14:textId="31EE8C99" w:rsidR="00142B23" w:rsidRPr="00A36121" w:rsidRDefault="004C6A9E" w:rsidP="00142B23">
      <w:pPr>
        <w:pStyle w:val="Listeavsnitt"/>
        <w:numPr>
          <w:ilvl w:val="0"/>
          <w:numId w:val="36"/>
        </w:numPr>
        <w:rPr>
          <w:rFonts w:ascii="Arial" w:hAnsi="Arial" w:cs="Arial"/>
          <w:b/>
          <w:color w:val="1E2B3C"/>
          <w:lang w:val="nn-NO"/>
        </w:rPr>
      </w:pPr>
      <w:r w:rsidRPr="00A36121">
        <w:rPr>
          <w:rFonts w:ascii="Arial" w:hAnsi="Arial" w:cs="Arial"/>
          <w:b/>
          <w:color w:val="1E2B3C"/>
          <w:lang w:val="nn-NO"/>
        </w:rPr>
        <w:t>Fane</w:t>
      </w:r>
      <w:r w:rsidR="00142B23" w:rsidRPr="00A36121">
        <w:rPr>
          <w:rFonts w:ascii="Arial" w:hAnsi="Arial" w:cs="Arial"/>
          <w:b/>
          <w:color w:val="1E2B3C"/>
          <w:lang w:val="nn-NO"/>
        </w:rPr>
        <w:t xml:space="preserve"> «Til </w:t>
      </w:r>
      <w:r w:rsidR="008D6850" w:rsidRPr="00A36121">
        <w:rPr>
          <w:rFonts w:ascii="Arial" w:hAnsi="Arial" w:cs="Arial"/>
          <w:b/>
          <w:color w:val="1E2B3C"/>
          <w:lang w:val="nn-NO"/>
        </w:rPr>
        <w:t>søknads</w:t>
      </w:r>
      <w:r w:rsidR="008D6850">
        <w:rPr>
          <w:rFonts w:ascii="Arial" w:hAnsi="Arial" w:cs="Arial"/>
          <w:b/>
          <w:color w:val="1E2B3C"/>
          <w:lang w:val="nn-NO"/>
        </w:rPr>
        <w:t>fane</w:t>
      </w:r>
      <w:r w:rsidR="00142B23" w:rsidRPr="00A36121">
        <w:rPr>
          <w:rFonts w:ascii="Arial" w:hAnsi="Arial" w:cs="Arial"/>
          <w:b/>
          <w:color w:val="1E2B3C"/>
          <w:lang w:val="nn-NO"/>
        </w:rPr>
        <w:t>»</w:t>
      </w:r>
    </w:p>
    <w:p w14:paraId="28967CED" w14:textId="03EB6D0B" w:rsidR="00142B23" w:rsidRPr="00A36121" w:rsidRDefault="00142B23" w:rsidP="00142B23">
      <w:pPr>
        <w:pStyle w:val="Listeavsnitt"/>
        <w:numPr>
          <w:ilvl w:val="0"/>
          <w:numId w:val="38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Dersom bere</w:t>
      </w:r>
      <w:r w:rsidR="00AD09DD" w:rsidRPr="00A36121">
        <w:rPr>
          <w:rFonts w:ascii="Arial" w:hAnsi="Arial" w:cs="Arial"/>
          <w:color w:val="1E2B3C"/>
          <w:lang w:val="nn-NO"/>
        </w:rPr>
        <w:t>kningane</w:t>
      </w:r>
      <w:r w:rsidRPr="00A36121">
        <w:rPr>
          <w:rFonts w:ascii="Arial" w:hAnsi="Arial" w:cs="Arial"/>
          <w:color w:val="1E2B3C"/>
          <w:lang w:val="nn-NO"/>
        </w:rPr>
        <w:t xml:space="preserve"> av de</w:t>
      </w:r>
      <w:r w:rsidR="00AD09DD" w:rsidRPr="00A36121">
        <w:rPr>
          <w:rFonts w:ascii="Arial" w:hAnsi="Arial" w:cs="Arial"/>
          <w:color w:val="1E2B3C"/>
          <w:lang w:val="nn-NO"/>
        </w:rPr>
        <w:t>i</w:t>
      </w:r>
      <w:r w:rsidRPr="00A36121">
        <w:rPr>
          <w:rFonts w:ascii="Arial" w:hAnsi="Arial" w:cs="Arial"/>
          <w:color w:val="1E2B3C"/>
          <w:lang w:val="nn-NO"/>
        </w:rPr>
        <w:t xml:space="preserve"> årl</w:t>
      </w:r>
      <w:r w:rsidR="00AD09DD" w:rsidRPr="00A36121">
        <w:rPr>
          <w:rFonts w:ascii="Arial" w:hAnsi="Arial" w:cs="Arial"/>
          <w:color w:val="1E2B3C"/>
          <w:lang w:val="nn-NO"/>
        </w:rPr>
        <w:t>e</w:t>
      </w:r>
      <w:r w:rsidRPr="00A36121">
        <w:rPr>
          <w:rFonts w:ascii="Arial" w:hAnsi="Arial" w:cs="Arial"/>
          <w:color w:val="1E2B3C"/>
          <w:lang w:val="nn-NO"/>
        </w:rPr>
        <w:t>ge nytte- og kostnads</w:t>
      </w:r>
      <w:r w:rsidR="00185854" w:rsidRPr="00A36121">
        <w:rPr>
          <w:rFonts w:ascii="Arial" w:hAnsi="Arial" w:cs="Arial"/>
          <w:color w:val="1E2B3C"/>
          <w:lang w:val="nn-NO"/>
        </w:rPr>
        <w:t>verknad</w:t>
      </w:r>
      <w:r w:rsidR="00AD09DD" w:rsidRPr="00A36121">
        <w:rPr>
          <w:rFonts w:ascii="Arial" w:hAnsi="Arial" w:cs="Arial"/>
          <w:color w:val="1E2B3C"/>
          <w:lang w:val="nn-NO"/>
        </w:rPr>
        <w:t>a</w:t>
      </w:r>
      <w:r w:rsidR="00617531" w:rsidRPr="00A36121">
        <w:rPr>
          <w:rFonts w:ascii="Arial" w:hAnsi="Arial" w:cs="Arial"/>
          <w:color w:val="1E2B3C"/>
          <w:lang w:val="nn-NO"/>
        </w:rPr>
        <w:t>n</w:t>
      </w:r>
      <w:r w:rsidRPr="00A36121">
        <w:rPr>
          <w:rFonts w:ascii="Arial" w:hAnsi="Arial" w:cs="Arial"/>
          <w:color w:val="1E2B3C"/>
          <w:lang w:val="nn-NO"/>
        </w:rPr>
        <w:t>e ser rim</w:t>
      </w:r>
      <w:r w:rsidR="00AD09DD" w:rsidRPr="00A36121">
        <w:rPr>
          <w:rFonts w:ascii="Arial" w:hAnsi="Arial" w:cs="Arial"/>
          <w:color w:val="1E2B3C"/>
          <w:lang w:val="nn-NO"/>
        </w:rPr>
        <w:t>elege</w:t>
      </w:r>
      <w:r w:rsidRPr="00A36121">
        <w:rPr>
          <w:rFonts w:ascii="Arial" w:hAnsi="Arial" w:cs="Arial"/>
          <w:color w:val="1E2B3C"/>
          <w:lang w:val="nn-NO"/>
        </w:rPr>
        <w:t xml:space="preserve"> ut kan </w:t>
      </w:r>
      <w:r w:rsidR="00AD09DD" w:rsidRPr="00A36121">
        <w:rPr>
          <w:rFonts w:ascii="Arial" w:hAnsi="Arial" w:cs="Arial"/>
          <w:color w:val="1E2B3C"/>
          <w:lang w:val="nn-NO"/>
        </w:rPr>
        <w:t>ein</w:t>
      </w:r>
      <w:r w:rsidRPr="00A36121">
        <w:rPr>
          <w:rFonts w:ascii="Arial" w:hAnsi="Arial" w:cs="Arial"/>
          <w:color w:val="1E2B3C"/>
          <w:lang w:val="nn-NO"/>
        </w:rPr>
        <w:t xml:space="preserve"> gå vid</w:t>
      </w:r>
      <w:r w:rsidR="00AD09DD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 xml:space="preserve">re til </w:t>
      </w:r>
      <w:r w:rsidR="003275A6">
        <w:rPr>
          <w:rFonts w:ascii="Arial" w:hAnsi="Arial" w:cs="Arial"/>
          <w:color w:val="1E2B3C"/>
          <w:lang w:val="nn-NO"/>
        </w:rPr>
        <w:t>fana</w:t>
      </w:r>
      <w:r w:rsidR="003275A6" w:rsidRPr="00A36121">
        <w:rPr>
          <w:rFonts w:ascii="Arial" w:hAnsi="Arial" w:cs="Arial"/>
          <w:color w:val="1E2B3C"/>
          <w:lang w:val="nn-NO"/>
        </w:rPr>
        <w:t xml:space="preserve"> </w:t>
      </w:r>
      <w:r w:rsidRPr="00A36121">
        <w:rPr>
          <w:rFonts w:ascii="Arial" w:hAnsi="Arial" w:cs="Arial"/>
          <w:color w:val="1E2B3C"/>
          <w:lang w:val="nn-NO"/>
        </w:rPr>
        <w:t xml:space="preserve">«Til </w:t>
      </w:r>
      <w:r w:rsidR="00EE2756" w:rsidRPr="00A36121">
        <w:rPr>
          <w:rFonts w:ascii="Arial" w:hAnsi="Arial" w:cs="Arial"/>
          <w:color w:val="1E2B3C"/>
          <w:lang w:val="nn-NO"/>
        </w:rPr>
        <w:t>søknads</w:t>
      </w:r>
      <w:r w:rsidR="00EE2756">
        <w:rPr>
          <w:rFonts w:ascii="Arial" w:hAnsi="Arial" w:cs="Arial"/>
          <w:color w:val="1E2B3C"/>
          <w:lang w:val="nn-NO"/>
        </w:rPr>
        <w:t>fane</w:t>
      </w:r>
      <w:r w:rsidRPr="00A36121">
        <w:rPr>
          <w:rFonts w:ascii="Arial" w:hAnsi="Arial" w:cs="Arial"/>
          <w:color w:val="1E2B3C"/>
          <w:lang w:val="nn-NO"/>
        </w:rPr>
        <w:t>»</w:t>
      </w:r>
    </w:p>
    <w:p w14:paraId="51CC3C41" w14:textId="77777777" w:rsidR="006E1A24" w:rsidRDefault="00142B23" w:rsidP="00B85068">
      <w:pPr>
        <w:pStyle w:val="Listeavsnitt"/>
        <w:numPr>
          <w:ilvl w:val="0"/>
          <w:numId w:val="38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Her fin</w:t>
      </w:r>
      <w:r w:rsidR="00AD09DD" w:rsidRPr="00A36121">
        <w:rPr>
          <w:rFonts w:ascii="Arial" w:hAnsi="Arial" w:cs="Arial"/>
          <w:color w:val="1E2B3C"/>
          <w:lang w:val="nn-NO"/>
        </w:rPr>
        <w:t>n ein</w:t>
      </w:r>
      <w:r w:rsidRPr="00A36121">
        <w:rPr>
          <w:rFonts w:ascii="Arial" w:hAnsi="Arial" w:cs="Arial"/>
          <w:color w:val="1E2B3C"/>
          <w:lang w:val="nn-NO"/>
        </w:rPr>
        <w:t xml:space="preserve"> </w:t>
      </w:r>
      <w:r w:rsidR="00B85068" w:rsidRPr="00A36121">
        <w:rPr>
          <w:rFonts w:ascii="Arial" w:hAnsi="Arial" w:cs="Arial"/>
          <w:color w:val="1E2B3C"/>
          <w:lang w:val="nn-NO"/>
        </w:rPr>
        <w:t>talgrunnlaget</w:t>
      </w:r>
      <w:r w:rsidR="00375C5D" w:rsidRPr="00A36121">
        <w:rPr>
          <w:rFonts w:ascii="Arial" w:hAnsi="Arial" w:cs="Arial"/>
          <w:color w:val="1E2B3C"/>
          <w:lang w:val="nn-NO"/>
        </w:rPr>
        <w:t xml:space="preserve"> som skal </w:t>
      </w:r>
      <w:r w:rsidR="00AD09DD" w:rsidRPr="00A36121">
        <w:rPr>
          <w:rFonts w:ascii="Arial" w:hAnsi="Arial" w:cs="Arial"/>
          <w:color w:val="1E2B3C"/>
          <w:lang w:val="nn-NO"/>
        </w:rPr>
        <w:t>gis opp</w:t>
      </w:r>
      <w:r w:rsidR="00375C5D" w:rsidRPr="00A36121">
        <w:rPr>
          <w:rFonts w:ascii="Arial" w:hAnsi="Arial" w:cs="Arial"/>
          <w:color w:val="1E2B3C"/>
          <w:lang w:val="nn-NO"/>
        </w:rPr>
        <w:t xml:space="preserve"> </w:t>
      </w:r>
      <w:r w:rsidR="004C6A9E" w:rsidRPr="00A36121">
        <w:rPr>
          <w:rFonts w:ascii="Arial" w:hAnsi="Arial" w:cs="Arial"/>
          <w:color w:val="1E2B3C"/>
          <w:lang w:val="nn-NO"/>
        </w:rPr>
        <w:t>under fane Søknad</w:t>
      </w:r>
      <w:r w:rsidR="006F3DB9" w:rsidRPr="00A36121">
        <w:rPr>
          <w:rFonts w:ascii="Arial" w:hAnsi="Arial" w:cs="Arial"/>
          <w:color w:val="1E2B3C"/>
          <w:lang w:val="nn-NO"/>
        </w:rPr>
        <w:t xml:space="preserve">. </w:t>
      </w:r>
    </w:p>
    <w:p w14:paraId="072A4039" w14:textId="47A9A282" w:rsidR="00B85068" w:rsidRPr="004E0400" w:rsidRDefault="006F3DB9" w:rsidP="004E0400">
      <w:pPr>
        <w:rPr>
          <w:rFonts w:ascii="Arial" w:hAnsi="Arial" w:cs="Arial"/>
          <w:color w:val="1E2B3C"/>
          <w:lang w:val="nn-NO"/>
        </w:rPr>
      </w:pPr>
      <w:r w:rsidRPr="004E0400">
        <w:rPr>
          <w:rFonts w:ascii="Arial" w:hAnsi="Arial" w:cs="Arial"/>
          <w:color w:val="1E2B3C"/>
          <w:lang w:val="nn-NO"/>
        </w:rPr>
        <w:t xml:space="preserve"> </w:t>
      </w:r>
    </w:p>
    <w:p w14:paraId="0C1D2618" w14:textId="2538F327" w:rsidR="004C23D5" w:rsidRDefault="004C23D5" w:rsidP="00F2322F">
      <w:pPr>
        <w:pStyle w:val="Overskrift2"/>
        <w:numPr>
          <w:ilvl w:val="0"/>
          <w:numId w:val="27"/>
        </w:numPr>
        <w:rPr>
          <w:rFonts w:ascii="Arial" w:hAnsi="Arial" w:cs="Arial"/>
          <w:color w:val="1E2B3C"/>
          <w:lang w:val="nn-NO"/>
        </w:rPr>
      </w:pPr>
      <w:bookmarkStart w:id="8" w:name="_Toc214889749"/>
      <w:r w:rsidRPr="00A36121">
        <w:rPr>
          <w:rFonts w:ascii="Arial" w:hAnsi="Arial" w:cs="Arial"/>
          <w:color w:val="1E2B3C"/>
          <w:lang w:val="nn-NO"/>
        </w:rPr>
        <w:t>V</w:t>
      </w:r>
      <w:r w:rsidR="00376320" w:rsidRPr="00A36121">
        <w:rPr>
          <w:rFonts w:ascii="Arial" w:hAnsi="Arial" w:cs="Arial"/>
          <w:color w:val="1E2B3C"/>
          <w:lang w:val="nn-NO"/>
        </w:rPr>
        <w:t>urdere</w:t>
      </w:r>
      <w:r w:rsidR="00AF2621" w:rsidRPr="00A36121">
        <w:rPr>
          <w:rFonts w:ascii="Arial" w:hAnsi="Arial" w:cs="Arial"/>
          <w:color w:val="1E2B3C"/>
          <w:lang w:val="nn-NO"/>
        </w:rPr>
        <w:t xml:space="preserve"> </w:t>
      </w:r>
      <w:bookmarkStart w:id="9" w:name="_Hlk147413492"/>
      <w:r w:rsidRPr="00A36121">
        <w:rPr>
          <w:rFonts w:ascii="Arial" w:hAnsi="Arial" w:cs="Arial"/>
          <w:color w:val="1E2B3C"/>
          <w:lang w:val="nn-NO"/>
        </w:rPr>
        <w:t>ikk</w:t>
      </w:r>
      <w:r w:rsidR="00234F69" w:rsidRPr="00A36121">
        <w:rPr>
          <w:rFonts w:ascii="Arial" w:hAnsi="Arial" w:cs="Arial"/>
          <w:color w:val="1E2B3C"/>
          <w:lang w:val="nn-NO"/>
        </w:rPr>
        <w:t>j</w:t>
      </w:r>
      <w:r w:rsidRPr="00A36121">
        <w:rPr>
          <w:rFonts w:ascii="Arial" w:hAnsi="Arial" w:cs="Arial"/>
          <w:color w:val="1E2B3C"/>
          <w:lang w:val="nn-NO"/>
        </w:rPr>
        <w:t>e-pris</w:t>
      </w:r>
      <w:r w:rsidR="00234F69" w:rsidRPr="00A36121">
        <w:rPr>
          <w:rFonts w:ascii="Arial" w:hAnsi="Arial" w:cs="Arial"/>
          <w:color w:val="1E2B3C"/>
          <w:lang w:val="nn-NO"/>
        </w:rPr>
        <w:t>se</w:t>
      </w:r>
      <w:r w:rsidRPr="00A36121">
        <w:rPr>
          <w:rFonts w:ascii="Arial" w:hAnsi="Arial" w:cs="Arial"/>
          <w:color w:val="1E2B3C"/>
          <w:lang w:val="nn-NO"/>
        </w:rPr>
        <w:t xml:space="preserve">tte </w:t>
      </w:r>
      <w:r w:rsidR="00617531" w:rsidRPr="00A36121">
        <w:rPr>
          <w:rFonts w:ascii="Arial" w:hAnsi="Arial" w:cs="Arial"/>
          <w:color w:val="1E2B3C"/>
          <w:lang w:val="nn-NO"/>
        </w:rPr>
        <w:t>verknadar</w:t>
      </w:r>
      <w:bookmarkEnd w:id="8"/>
      <w:bookmarkEnd w:id="9"/>
    </w:p>
    <w:p w14:paraId="51F7D797" w14:textId="77777777" w:rsidR="00A34261" w:rsidRPr="008E2CDC" w:rsidRDefault="00A34261" w:rsidP="008E2CDC">
      <w:pPr>
        <w:rPr>
          <w:lang w:val="nn-NO"/>
        </w:rPr>
      </w:pPr>
    </w:p>
    <w:p w14:paraId="315283C5" w14:textId="48AD6F05" w:rsidR="000B10F6" w:rsidRPr="0046693A" w:rsidRDefault="00617531" w:rsidP="004C23D5">
      <w:pPr>
        <w:rPr>
          <w:rFonts w:ascii="Arial" w:hAnsi="Arial" w:cs="Arial"/>
          <w:color w:val="1E2B3C"/>
          <w:lang w:val="nn-NO"/>
        </w:rPr>
      </w:pPr>
      <w:r w:rsidRPr="0046693A">
        <w:rPr>
          <w:rFonts w:ascii="Arial" w:hAnsi="Arial" w:cs="Arial"/>
          <w:color w:val="1E2B3C"/>
          <w:lang w:val="nn-NO"/>
        </w:rPr>
        <w:t>Verknadar</w:t>
      </w:r>
      <w:r w:rsidR="004C23D5" w:rsidRPr="0046693A">
        <w:rPr>
          <w:rFonts w:ascii="Arial" w:hAnsi="Arial" w:cs="Arial"/>
          <w:color w:val="1E2B3C"/>
          <w:lang w:val="nn-NO"/>
        </w:rPr>
        <w:t xml:space="preserve"> som ikk</w:t>
      </w:r>
      <w:r w:rsidR="00234F69" w:rsidRPr="0046693A">
        <w:rPr>
          <w:rFonts w:ascii="Arial" w:hAnsi="Arial" w:cs="Arial"/>
          <w:color w:val="1E2B3C"/>
          <w:lang w:val="nn-NO"/>
        </w:rPr>
        <w:t>j</w:t>
      </w:r>
      <w:r w:rsidR="004C23D5" w:rsidRPr="0046693A">
        <w:rPr>
          <w:rFonts w:ascii="Arial" w:hAnsi="Arial" w:cs="Arial"/>
          <w:color w:val="1E2B3C"/>
          <w:lang w:val="nn-NO"/>
        </w:rPr>
        <w:t>e kan verdset</w:t>
      </w:r>
      <w:r w:rsidR="00234F69" w:rsidRPr="0046693A">
        <w:rPr>
          <w:rFonts w:ascii="Arial" w:hAnsi="Arial" w:cs="Arial"/>
          <w:color w:val="1E2B3C"/>
          <w:lang w:val="nn-NO"/>
        </w:rPr>
        <w:t>tast</w:t>
      </w:r>
      <w:r w:rsidR="004C23D5" w:rsidRPr="0046693A">
        <w:rPr>
          <w:rFonts w:ascii="Arial" w:hAnsi="Arial" w:cs="Arial"/>
          <w:color w:val="1E2B3C"/>
          <w:lang w:val="nn-NO"/>
        </w:rPr>
        <w:t xml:space="preserve"> i kroner, skal vurder</w:t>
      </w:r>
      <w:r w:rsidR="00234F69" w:rsidRPr="0046693A">
        <w:rPr>
          <w:rFonts w:ascii="Arial" w:hAnsi="Arial" w:cs="Arial"/>
          <w:color w:val="1E2B3C"/>
          <w:lang w:val="nn-NO"/>
        </w:rPr>
        <w:t xml:space="preserve">ast </w:t>
      </w:r>
      <w:r w:rsidR="004C23D5" w:rsidRPr="0046693A">
        <w:rPr>
          <w:rFonts w:ascii="Arial" w:hAnsi="Arial" w:cs="Arial"/>
          <w:color w:val="1E2B3C"/>
          <w:lang w:val="nn-NO"/>
        </w:rPr>
        <w:t>kvalitativt</w:t>
      </w:r>
      <w:r w:rsidR="001730AD" w:rsidRPr="0046693A">
        <w:rPr>
          <w:rFonts w:ascii="Arial" w:hAnsi="Arial" w:cs="Arial"/>
          <w:color w:val="1E2B3C"/>
          <w:lang w:val="nn-NO"/>
        </w:rPr>
        <w:t xml:space="preserve"> ved bruk av verdimatrisemetoden</w:t>
      </w:r>
      <w:r w:rsidR="004C23D5" w:rsidRPr="0046693A">
        <w:rPr>
          <w:rFonts w:ascii="Arial" w:hAnsi="Arial" w:cs="Arial"/>
          <w:color w:val="1E2B3C"/>
          <w:lang w:val="nn-NO"/>
        </w:rPr>
        <w:t xml:space="preserve"> </w:t>
      </w:r>
      <w:r w:rsidR="00CA6320" w:rsidRPr="00F15540">
        <w:rPr>
          <w:rFonts w:ascii="Arial" w:hAnsi="Arial" w:cs="Arial"/>
          <w:lang w:val="nn-NO"/>
        </w:rPr>
        <w:t>(</w:t>
      </w:r>
      <w:hyperlink r:id="rId14" w:anchor="anchorTOC_3.4.5_Kvalitativ_metode_for_ikke-prissatte_virkninger_27" w:history="1">
        <w:r w:rsidR="000938F0" w:rsidRPr="000938F0">
          <w:rPr>
            <w:rStyle w:val="Hyperkobling"/>
            <w:rFonts w:ascii="Arial" w:hAnsi="Arial" w:cs="Arial"/>
            <w:lang w:val="nn-NO"/>
          </w:rPr>
          <w:t xml:space="preserve">jf. DFØ sin </w:t>
        </w:r>
        <w:proofErr w:type="spellStart"/>
        <w:r w:rsidR="000938F0" w:rsidRPr="000938F0">
          <w:rPr>
            <w:rStyle w:val="Hyperkobling"/>
            <w:rFonts w:ascii="Arial" w:hAnsi="Arial" w:cs="Arial"/>
            <w:lang w:val="nn-NO"/>
          </w:rPr>
          <w:t>veiled</w:t>
        </w:r>
        <w:r w:rsidR="000938F0" w:rsidRPr="000938F0">
          <w:rPr>
            <w:rStyle w:val="Hyperkobling"/>
            <w:rFonts w:ascii="Arial" w:hAnsi="Arial" w:cs="Arial"/>
            <w:lang w:val="nn-NO"/>
          </w:rPr>
          <w:t>e</w:t>
        </w:r>
        <w:r w:rsidR="000938F0" w:rsidRPr="000938F0">
          <w:rPr>
            <w:rStyle w:val="Hyperkobling"/>
            <w:rFonts w:ascii="Arial" w:hAnsi="Arial" w:cs="Arial"/>
            <w:lang w:val="nn-NO"/>
          </w:rPr>
          <w:t>r</w:t>
        </w:r>
        <w:proofErr w:type="spellEnd"/>
        <w:r w:rsidR="000938F0" w:rsidRPr="000938F0">
          <w:rPr>
            <w:rStyle w:val="Hyperkobling"/>
            <w:rFonts w:ascii="Arial" w:hAnsi="Arial" w:cs="Arial"/>
            <w:lang w:val="nn-NO"/>
          </w:rPr>
          <w:t xml:space="preserve"> for samfunnsøkonomisk analyse, </w:t>
        </w:r>
        <w:proofErr w:type="spellStart"/>
        <w:r w:rsidR="000938F0" w:rsidRPr="000938F0">
          <w:rPr>
            <w:rStyle w:val="Hyperkobling"/>
            <w:rFonts w:ascii="Arial" w:hAnsi="Arial" w:cs="Arial"/>
            <w:lang w:val="nn-NO"/>
          </w:rPr>
          <w:t>kapt</w:t>
        </w:r>
        <w:proofErr w:type="spellEnd"/>
        <w:r w:rsidR="000938F0" w:rsidRPr="000938F0">
          <w:rPr>
            <w:rStyle w:val="Hyperkobling"/>
            <w:rFonts w:ascii="Arial" w:hAnsi="Arial" w:cs="Arial"/>
            <w:lang w:val="nn-NO"/>
          </w:rPr>
          <w:t xml:space="preserve">. </w:t>
        </w:r>
        <w:r w:rsidR="000938F0" w:rsidRPr="000938F0">
          <w:rPr>
            <w:rStyle w:val="Hyperkobling"/>
            <w:rFonts w:ascii="Arial" w:hAnsi="Arial" w:cs="Arial"/>
            <w:lang w:val="nn-NO"/>
          </w:rPr>
          <w:lastRenderedPageBreak/>
          <w:t>3.4.5</w:t>
        </w:r>
      </w:hyperlink>
      <w:r w:rsidR="00CA6320" w:rsidRPr="00F15540">
        <w:rPr>
          <w:rFonts w:ascii="Arial" w:hAnsi="Arial" w:cs="Arial"/>
          <w:lang w:val="nn-NO"/>
        </w:rPr>
        <w:t>).</w:t>
      </w:r>
      <w:r w:rsidR="000B10F6" w:rsidRPr="00F15540">
        <w:rPr>
          <w:rFonts w:ascii="Arial" w:hAnsi="Arial" w:cs="Arial"/>
          <w:lang w:val="nn-NO"/>
        </w:rPr>
        <w:t xml:space="preserve"> </w:t>
      </w:r>
      <w:r w:rsidR="004C23D5" w:rsidRPr="0046693A">
        <w:rPr>
          <w:rFonts w:ascii="Arial" w:hAnsi="Arial" w:cs="Arial"/>
          <w:color w:val="1E2B3C"/>
          <w:lang w:val="nn-NO"/>
        </w:rPr>
        <w:t>Mangl</w:t>
      </w:r>
      <w:r w:rsidR="00234F69" w:rsidRPr="0046693A">
        <w:rPr>
          <w:rFonts w:ascii="Arial" w:hAnsi="Arial" w:cs="Arial"/>
          <w:color w:val="1E2B3C"/>
          <w:lang w:val="nn-NO"/>
        </w:rPr>
        <w:t>a</w:t>
      </w:r>
      <w:r w:rsidRPr="0046693A">
        <w:rPr>
          <w:rFonts w:ascii="Arial" w:hAnsi="Arial" w:cs="Arial"/>
          <w:color w:val="1E2B3C"/>
          <w:lang w:val="nn-NO"/>
        </w:rPr>
        <w:t>n</w:t>
      </w:r>
      <w:r w:rsidR="004C23D5" w:rsidRPr="0046693A">
        <w:rPr>
          <w:rFonts w:ascii="Arial" w:hAnsi="Arial" w:cs="Arial"/>
          <w:color w:val="1E2B3C"/>
          <w:lang w:val="nn-NO"/>
        </w:rPr>
        <w:t>de m</w:t>
      </w:r>
      <w:r w:rsidR="00234F69" w:rsidRPr="0046693A">
        <w:rPr>
          <w:rFonts w:ascii="Arial" w:hAnsi="Arial" w:cs="Arial"/>
          <w:color w:val="1E2B3C"/>
          <w:lang w:val="nn-NO"/>
        </w:rPr>
        <w:t>ogleg</w:t>
      </w:r>
      <w:r w:rsidR="004C23D5" w:rsidRPr="0046693A">
        <w:rPr>
          <w:rFonts w:ascii="Arial" w:hAnsi="Arial" w:cs="Arial"/>
          <w:color w:val="1E2B3C"/>
          <w:lang w:val="nn-NO"/>
        </w:rPr>
        <w:t>he</w:t>
      </w:r>
      <w:r w:rsidR="00234F69" w:rsidRPr="0046693A">
        <w:rPr>
          <w:rFonts w:ascii="Arial" w:hAnsi="Arial" w:cs="Arial"/>
          <w:color w:val="1E2B3C"/>
          <w:lang w:val="nn-NO"/>
        </w:rPr>
        <w:t>i</w:t>
      </w:r>
      <w:r w:rsidR="004C23D5" w:rsidRPr="0046693A">
        <w:rPr>
          <w:rFonts w:ascii="Arial" w:hAnsi="Arial" w:cs="Arial"/>
          <w:color w:val="1E2B3C"/>
          <w:lang w:val="nn-NO"/>
        </w:rPr>
        <w:t>t for prissetting av nytte og kostnad</w:t>
      </w:r>
      <w:r w:rsidR="00234F69" w:rsidRPr="0046693A">
        <w:rPr>
          <w:rFonts w:ascii="Arial" w:hAnsi="Arial" w:cs="Arial"/>
          <w:color w:val="1E2B3C"/>
          <w:lang w:val="nn-NO"/>
        </w:rPr>
        <w:t>a</w:t>
      </w:r>
      <w:r w:rsidR="004C23D5" w:rsidRPr="0046693A">
        <w:rPr>
          <w:rFonts w:ascii="Arial" w:hAnsi="Arial" w:cs="Arial"/>
          <w:color w:val="1E2B3C"/>
          <w:lang w:val="nn-NO"/>
        </w:rPr>
        <w:t>r må ikk</w:t>
      </w:r>
      <w:r w:rsidR="00234F69" w:rsidRPr="0046693A">
        <w:rPr>
          <w:rFonts w:ascii="Arial" w:hAnsi="Arial" w:cs="Arial"/>
          <w:color w:val="1E2B3C"/>
          <w:lang w:val="nn-NO"/>
        </w:rPr>
        <w:t>j</w:t>
      </w:r>
      <w:r w:rsidR="004C23D5" w:rsidRPr="0046693A">
        <w:rPr>
          <w:rFonts w:ascii="Arial" w:hAnsi="Arial" w:cs="Arial"/>
          <w:color w:val="1E2B3C"/>
          <w:lang w:val="nn-NO"/>
        </w:rPr>
        <w:t>e forveksl</w:t>
      </w:r>
      <w:r w:rsidR="00234F69" w:rsidRPr="0046693A">
        <w:rPr>
          <w:rFonts w:ascii="Arial" w:hAnsi="Arial" w:cs="Arial"/>
          <w:color w:val="1E2B3C"/>
          <w:lang w:val="nn-NO"/>
        </w:rPr>
        <w:t>ast</w:t>
      </w:r>
      <w:r w:rsidR="004C23D5" w:rsidRPr="0046693A">
        <w:rPr>
          <w:rFonts w:ascii="Arial" w:hAnsi="Arial" w:cs="Arial"/>
          <w:color w:val="1E2B3C"/>
          <w:lang w:val="nn-NO"/>
        </w:rPr>
        <w:t xml:space="preserve"> med d</w:t>
      </w:r>
      <w:r w:rsidR="00234F69" w:rsidRPr="0046693A">
        <w:rPr>
          <w:rFonts w:ascii="Arial" w:hAnsi="Arial" w:cs="Arial"/>
          <w:color w:val="1E2B3C"/>
          <w:lang w:val="nn-NO"/>
        </w:rPr>
        <w:t>e</w:t>
      </w:r>
      <w:r w:rsidR="004C23D5" w:rsidRPr="0046693A">
        <w:rPr>
          <w:rFonts w:ascii="Arial" w:hAnsi="Arial" w:cs="Arial"/>
          <w:color w:val="1E2B3C"/>
          <w:lang w:val="nn-NO"/>
        </w:rPr>
        <w:t>sse effekt</w:t>
      </w:r>
      <w:r w:rsidR="00234F69" w:rsidRPr="0046693A">
        <w:rPr>
          <w:rFonts w:ascii="Arial" w:hAnsi="Arial" w:cs="Arial"/>
          <w:color w:val="1E2B3C"/>
          <w:lang w:val="nn-NO"/>
        </w:rPr>
        <w:t>ane si</w:t>
      </w:r>
      <w:r w:rsidR="004C23D5" w:rsidRPr="0046693A">
        <w:rPr>
          <w:rFonts w:ascii="Arial" w:hAnsi="Arial" w:cs="Arial"/>
          <w:color w:val="1E2B3C"/>
          <w:lang w:val="nn-NO"/>
        </w:rPr>
        <w:t xml:space="preserve"> samfunnsøkonomisk betydning. Det er he</w:t>
      </w:r>
      <w:r w:rsidR="00234F69" w:rsidRPr="0046693A">
        <w:rPr>
          <w:rFonts w:ascii="Arial" w:hAnsi="Arial" w:cs="Arial"/>
          <w:color w:val="1E2B3C"/>
          <w:lang w:val="nn-NO"/>
        </w:rPr>
        <w:t>i</w:t>
      </w:r>
      <w:r w:rsidR="004C23D5" w:rsidRPr="0046693A">
        <w:rPr>
          <w:rFonts w:ascii="Arial" w:hAnsi="Arial" w:cs="Arial"/>
          <w:color w:val="1E2B3C"/>
          <w:lang w:val="nn-NO"/>
        </w:rPr>
        <w:t>lh</w:t>
      </w:r>
      <w:r w:rsidR="00234F69" w:rsidRPr="0046693A">
        <w:rPr>
          <w:rFonts w:ascii="Arial" w:hAnsi="Arial" w:cs="Arial"/>
          <w:color w:val="1E2B3C"/>
          <w:lang w:val="nn-NO"/>
        </w:rPr>
        <w:t>eita</w:t>
      </w:r>
      <w:r w:rsidR="004C23D5" w:rsidRPr="0046693A">
        <w:rPr>
          <w:rFonts w:ascii="Arial" w:hAnsi="Arial" w:cs="Arial"/>
          <w:color w:val="1E2B3C"/>
          <w:lang w:val="nn-NO"/>
        </w:rPr>
        <w:t xml:space="preserve"> av priss</w:t>
      </w:r>
      <w:r w:rsidR="00234F69" w:rsidRPr="0046693A">
        <w:rPr>
          <w:rFonts w:ascii="Arial" w:hAnsi="Arial" w:cs="Arial"/>
          <w:color w:val="1E2B3C"/>
          <w:lang w:val="nn-NO"/>
        </w:rPr>
        <w:t>e</w:t>
      </w:r>
      <w:r w:rsidR="004C23D5" w:rsidRPr="0046693A">
        <w:rPr>
          <w:rFonts w:ascii="Arial" w:hAnsi="Arial" w:cs="Arial"/>
          <w:color w:val="1E2B3C"/>
          <w:lang w:val="nn-NO"/>
        </w:rPr>
        <w:t>tte og ikk</w:t>
      </w:r>
      <w:r w:rsidR="00234F69" w:rsidRPr="0046693A">
        <w:rPr>
          <w:rFonts w:ascii="Arial" w:hAnsi="Arial" w:cs="Arial"/>
          <w:color w:val="1E2B3C"/>
          <w:lang w:val="nn-NO"/>
        </w:rPr>
        <w:t>j</w:t>
      </w:r>
      <w:r w:rsidR="004C23D5" w:rsidRPr="0046693A">
        <w:rPr>
          <w:rFonts w:ascii="Arial" w:hAnsi="Arial" w:cs="Arial"/>
          <w:color w:val="1E2B3C"/>
          <w:lang w:val="nn-NO"/>
        </w:rPr>
        <w:t>e</w:t>
      </w:r>
      <w:r w:rsidR="00D8655E">
        <w:rPr>
          <w:rFonts w:ascii="Arial" w:hAnsi="Arial" w:cs="Arial"/>
          <w:color w:val="1E2B3C"/>
          <w:lang w:val="nn-NO"/>
        </w:rPr>
        <w:t>-</w:t>
      </w:r>
      <w:r w:rsidR="004C23D5" w:rsidRPr="0046693A">
        <w:rPr>
          <w:rFonts w:ascii="Arial" w:hAnsi="Arial" w:cs="Arial"/>
          <w:color w:val="1E2B3C"/>
          <w:lang w:val="nn-NO"/>
        </w:rPr>
        <w:t>priss</w:t>
      </w:r>
      <w:r w:rsidR="00234F69" w:rsidRPr="0046693A">
        <w:rPr>
          <w:rFonts w:ascii="Arial" w:hAnsi="Arial" w:cs="Arial"/>
          <w:color w:val="1E2B3C"/>
          <w:lang w:val="nn-NO"/>
        </w:rPr>
        <w:t>e</w:t>
      </w:r>
      <w:r w:rsidR="004C23D5" w:rsidRPr="0046693A">
        <w:rPr>
          <w:rFonts w:ascii="Arial" w:hAnsi="Arial" w:cs="Arial"/>
          <w:color w:val="1E2B3C"/>
          <w:lang w:val="nn-NO"/>
        </w:rPr>
        <w:t>tte effekt</w:t>
      </w:r>
      <w:r w:rsidR="00234F69" w:rsidRPr="0046693A">
        <w:rPr>
          <w:rFonts w:ascii="Arial" w:hAnsi="Arial" w:cs="Arial"/>
          <w:color w:val="1E2B3C"/>
          <w:lang w:val="nn-NO"/>
        </w:rPr>
        <w:t>a</w:t>
      </w:r>
      <w:r w:rsidR="004C23D5" w:rsidRPr="0046693A">
        <w:rPr>
          <w:rFonts w:ascii="Arial" w:hAnsi="Arial" w:cs="Arial"/>
          <w:color w:val="1E2B3C"/>
          <w:lang w:val="nn-NO"/>
        </w:rPr>
        <w:t xml:space="preserve">r som </w:t>
      </w:r>
      <w:r w:rsidR="00DF56BE" w:rsidRPr="0046693A">
        <w:rPr>
          <w:rFonts w:ascii="Arial" w:hAnsi="Arial" w:cs="Arial"/>
          <w:color w:val="1E2B3C"/>
          <w:lang w:val="nn-NO"/>
        </w:rPr>
        <w:t xml:space="preserve">blir lagt til </w:t>
      </w:r>
      <w:r w:rsidR="004C23D5" w:rsidRPr="0046693A">
        <w:rPr>
          <w:rFonts w:ascii="Arial" w:hAnsi="Arial" w:cs="Arial"/>
          <w:color w:val="1E2B3C"/>
          <w:lang w:val="nn-NO"/>
        </w:rPr>
        <w:t xml:space="preserve">grunn. </w:t>
      </w:r>
    </w:p>
    <w:p w14:paraId="59333461" w14:textId="181B133A" w:rsidR="00CA7CF6" w:rsidRPr="00F15540" w:rsidRDefault="00CA7CF6" w:rsidP="00CA7CF6">
      <w:pPr>
        <w:rPr>
          <w:rFonts w:ascii="Arial" w:hAnsi="Arial" w:cs="Arial"/>
          <w:color w:val="1E2B3C"/>
          <w:lang w:val="nn-NO"/>
        </w:rPr>
      </w:pPr>
      <w:r w:rsidRPr="00F15540">
        <w:rPr>
          <w:rFonts w:ascii="Arial" w:hAnsi="Arial" w:cs="Arial"/>
          <w:color w:val="1E2B3C"/>
          <w:lang w:val="nn-NO"/>
        </w:rPr>
        <w:t>Den samfunnsøkonomiske verdien av de</w:t>
      </w:r>
      <w:r w:rsidR="00E936B9">
        <w:rPr>
          <w:rFonts w:ascii="Arial" w:hAnsi="Arial" w:cs="Arial"/>
          <w:color w:val="1E2B3C"/>
          <w:lang w:val="nn-NO"/>
        </w:rPr>
        <w:t>i</w:t>
      </w:r>
      <w:r w:rsidRPr="00F15540">
        <w:rPr>
          <w:rFonts w:ascii="Arial" w:hAnsi="Arial" w:cs="Arial"/>
          <w:color w:val="1E2B3C"/>
          <w:lang w:val="nn-NO"/>
        </w:rPr>
        <w:t xml:space="preserve"> </w:t>
      </w:r>
      <w:r w:rsidR="00E936B9" w:rsidRPr="00E936B9">
        <w:rPr>
          <w:rFonts w:ascii="Arial" w:hAnsi="Arial" w:cs="Arial"/>
          <w:color w:val="1E2B3C"/>
          <w:lang w:val="nn-NO"/>
        </w:rPr>
        <w:t xml:space="preserve">ikkje-prissette verknadar </w:t>
      </w:r>
      <w:r w:rsidRPr="00F15540">
        <w:rPr>
          <w:rFonts w:ascii="Arial" w:hAnsi="Arial" w:cs="Arial"/>
          <w:color w:val="1E2B3C"/>
          <w:lang w:val="nn-NO"/>
        </w:rPr>
        <w:t xml:space="preserve">finner man ved å bruke </w:t>
      </w:r>
      <w:proofErr w:type="spellStart"/>
      <w:r w:rsidRPr="00F15540">
        <w:rPr>
          <w:rFonts w:ascii="Arial" w:hAnsi="Arial" w:cs="Arial"/>
          <w:color w:val="1E2B3C"/>
          <w:lang w:val="nn-NO"/>
        </w:rPr>
        <w:t>verdimatrisen</w:t>
      </w:r>
      <w:proofErr w:type="spellEnd"/>
      <w:r w:rsidRPr="00F15540">
        <w:rPr>
          <w:rFonts w:ascii="Arial" w:hAnsi="Arial" w:cs="Arial"/>
          <w:color w:val="1E2B3C"/>
          <w:lang w:val="nn-NO"/>
        </w:rPr>
        <w:t xml:space="preserve"> (</w:t>
      </w:r>
      <w:r w:rsidRPr="00F15540">
        <w:rPr>
          <w:rFonts w:ascii="Arial" w:hAnsi="Arial" w:cs="Arial"/>
          <w:i/>
          <w:iCs/>
          <w:color w:val="1E2B3C"/>
          <w:lang w:val="nn-NO"/>
        </w:rPr>
        <w:t>Tabell 2</w:t>
      </w:r>
      <w:r w:rsidRPr="00F15540">
        <w:rPr>
          <w:rFonts w:ascii="Arial" w:hAnsi="Arial" w:cs="Arial"/>
          <w:color w:val="1E2B3C"/>
          <w:lang w:val="nn-NO"/>
        </w:rPr>
        <w:t xml:space="preserve">). Man ser på kvantum og </w:t>
      </w:r>
      <w:r w:rsidR="00531058">
        <w:rPr>
          <w:rFonts w:ascii="Arial" w:hAnsi="Arial" w:cs="Arial"/>
          <w:color w:val="1E2B3C"/>
          <w:lang w:val="nn-NO"/>
        </w:rPr>
        <w:t>einingsverdi</w:t>
      </w:r>
      <w:r w:rsidR="00531058" w:rsidRPr="00DB583E">
        <w:rPr>
          <w:rFonts w:ascii="Arial" w:hAnsi="Arial" w:cs="Arial"/>
          <w:color w:val="1E2B3C"/>
          <w:lang w:val="nn-NO"/>
        </w:rPr>
        <w:t xml:space="preserve"> </w:t>
      </w:r>
      <w:r w:rsidRPr="00F15540">
        <w:rPr>
          <w:rFonts w:ascii="Arial" w:hAnsi="Arial" w:cs="Arial"/>
          <w:color w:val="1E2B3C"/>
          <w:lang w:val="nn-NO"/>
        </w:rPr>
        <w:t xml:space="preserve">i lys av </w:t>
      </w:r>
      <w:r w:rsidR="00DC3A3E" w:rsidRPr="00DC3A3E">
        <w:rPr>
          <w:rFonts w:ascii="Arial" w:hAnsi="Arial" w:cs="Arial"/>
          <w:color w:val="1E2B3C"/>
          <w:lang w:val="nn-NO"/>
        </w:rPr>
        <w:t>kvarandre</w:t>
      </w:r>
      <w:r w:rsidRPr="00F15540">
        <w:rPr>
          <w:rFonts w:ascii="Arial" w:hAnsi="Arial" w:cs="Arial"/>
          <w:color w:val="1E2B3C"/>
          <w:lang w:val="nn-NO"/>
        </w:rPr>
        <w:t xml:space="preserve">. Så </w:t>
      </w:r>
      <w:r w:rsidR="00531058">
        <w:rPr>
          <w:rFonts w:ascii="Arial" w:hAnsi="Arial" w:cs="Arial"/>
          <w:color w:val="1E2B3C"/>
          <w:lang w:val="nn-NO"/>
        </w:rPr>
        <w:t>viss</w:t>
      </w:r>
      <w:r w:rsidRPr="00F15540">
        <w:rPr>
          <w:rFonts w:ascii="Arial" w:hAnsi="Arial" w:cs="Arial"/>
          <w:color w:val="1E2B3C"/>
          <w:lang w:val="nn-NO"/>
        </w:rPr>
        <w:t xml:space="preserve"> </w:t>
      </w:r>
      <w:r w:rsidR="004A0C52">
        <w:rPr>
          <w:rFonts w:ascii="Arial" w:hAnsi="Arial" w:cs="Arial"/>
          <w:color w:val="1E2B3C"/>
          <w:lang w:val="nn-NO"/>
        </w:rPr>
        <w:t>ein til dømes</w:t>
      </w:r>
      <w:r w:rsidRPr="00F15540">
        <w:rPr>
          <w:rFonts w:ascii="Arial" w:hAnsi="Arial" w:cs="Arial"/>
          <w:color w:val="1E2B3C"/>
          <w:lang w:val="nn-NO"/>
        </w:rPr>
        <w:t xml:space="preserve"> har vurdert </w:t>
      </w:r>
      <w:r w:rsidR="00111B80">
        <w:rPr>
          <w:rFonts w:ascii="Arial" w:hAnsi="Arial" w:cs="Arial"/>
          <w:color w:val="1E2B3C"/>
          <w:lang w:val="nn-NO"/>
        </w:rPr>
        <w:t>einingsverdien</w:t>
      </w:r>
      <w:r w:rsidRPr="00F15540">
        <w:rPr>
          <w:rFonts w:ascii="Arial" w:hAnsi="Arial" w:cs="Arial"/>
          <w:color w:val="1E2B3C"/>
          <w:lang w:val="nn-NO"/>
        </w:rPr>
        <w:t xml:space="preserve"> til å være «høy» og kvantumet til å være «middels positivt», kan </w:t>
      </w:r>
      <w:r w:rsidR="008C45B8">
        <w:rPr>
          <w:rFonts w:ascii="Arial" w:hAnsi="Arial" w:cs="Arial"/>
          <w:color w:val="1E2B3C"/>
          <w:lang w:val="nn-NO"/>
        </w:rPr>
        <w:t>ein</w:t>
      </w:r>
      <w:r w:rsidRPr="00F15540">
        <w:rPr>
          <w:rFonts w:ascii="Arial" w:hAnsi="Arial" w:cs="Arial"/>
          <w:color w:val="1E2B3C"/>
          <w:lang w:val="nn-NO"/>
        </w:rPr>
        <w:t xml:space="preserve"> lese av </w:t>
      </w:r>
      <w:proofErr w:type="spellStart"/>
      <w:r w:rsidRPr="00F15540">
        <w:rPr>
          <w:rFonts w:ascii="Arial" w:hAnsi="Arial" w:cs="Arial"/>
          <w:color w:val="1E2B3C"/>
          <w:lang w:val="nn-NO"/>
        </w:rPr>
        <w:t>matrisen</w:t>
      </w:r>
      <w:proofErr w:type="spellEnd"/>
      <w:r w:rsidRPr="00F15540">
        <w:rPr>
          <w:rFonts w:ascii="Arial" w:hAnsi="Arial" w:cs="Arial"/>
          <w:color w:val="1E2B3C"/>
          <w:lang w:val="nn-NO"/>
        </w:rPr>
        <w:t xml:space="preserve"> at den samfunnsøkonomiske verdien på den ikk</w:t>
      </w:r>
      <w:r w:rsidR="00111B80">
        <w:rPr>
          <w:rFonts w:ascii="Arial" w:hAnsi="Arial" w:cs="Arial"/>
          <w:color w:val="1E2B3C"/>
          <w:lang w:val="nn-NO"/>
        </w:rPr>
        <w:t>j</w:t>
      </w:r>
      <w:r w:rsidRPr="00F15540">
        <w:rPr>
          <w:rFonts w:ascii="Arial" w:hAnsi="Arial" w:cs="Arial"/>
          <w:color w:val="1E2B3C"/>
          <w:lang w:val="nn-NO"/>
        </w:rPr>
        <w:t>e-priss</w:t>
      </w:r>
      <w:r w:rsidR="00111B80">
        <w:rPr>
          <w:rFonts w:ascii="Arial" w:hAnsi="Arial" w:cs="Arial"/>
          <w:color w:val="1E2B3C"/>
          <w:lang w:val="nn-NO"/>
        </w:rPr>
        <w:t>e</w:t>
      </w:r>
      <w:r w:rsidRPr="00F15540">
        <w:rPr>
          <w:rFonts w:ascii="Arial" w:hAnsi="Arial" w:cs="Arial"/>
          <w:color w:val="1E2B3C"/>
          <w:lang w:val="nn-NO"/>
        </w:rPr>
        <w:t xml:space="preserve">tte </w:t>
      </w:r>
      <w:r w:rsidR="00111B80">
        <w:rPr>
          <w:rFonts w:ascii="Arial" w:hAnsi="Arial" w:cs="Arial"/>
          <w:color w:val="1E2B3C"/>
          <w:lang w:val="nn-NO"/>
        </w:rPr>
        <w:t>verknaden</w:t>
      </w:r>
      <w:r w:rsidRPr="00F15540">
        <w:rPr>
          <w:rFonts w:ascii="Arial" w:hAnsi="Arial" w:cs="Arial"/>
          <w:color w:val="1E2B3C"/>
          <w:lang w:val="nn-NO"/>
        </w:rPr>
        <w:t xml:space="preserve"> er «stor positiv».</w:t>
      </w:r>
    </w:p>
    <w:p w14:paraId="1C6D5CE2" w14:textId="0DF94225" w:rsidR="00CA7CF6" w:rsidRPr="00F15540" w:rsidRDefault="002B1967" w:rsidP="00CA7CF6">
      <w:pPr>
        <w:rPr>
          <w:rFonts w:ascii="Arial" w:hAnsi="Arial" w:cs="Arial"/>
          <w:color w:val="1E2B3C"/>
          <w:lang w:val="nn-NO"/>
        </w:rPr>
      </w:pPr>
      <w:r w:rsidRPr="002B1967">
        <w:rPr>
          <w:rFonts w:ascii="Arial" w:hAnsi="Arial" w:cs="Arial"/>
          <w:color w:val="1E2B3C"/>
          <w:lang w:val="nn-NO"/>
        </w:rPr>
        <w:t>Følgande</w:t>
      </w:r>
      <w:r w:rsidR="00CA7CF6" w:rsidRPr="00F15540">
        <w:rPr>
          <w:rFonts w:ascii="Arial" w:hAnsi="Arial" w:cs="Arial"/>
          <w:color w:val="1E2B3C"/>
          <w:lang w:val="nn-NO"/>
        </w:rPr>
        <w:t xml:space="preserve"> verdimatrise skal </w:t>
      </w:r>
      <w:r>
        <w:rPr>
          <w:rFonts w:ascii="Arial" w:hAnsi="Arial" w:cs="Arial"/>
          <w:color w:val="1E2B3C"/>
          <w:lang w:val="nn-NO"/>
        </w:rPr>
        <w:t>brukast</w:t>
      </w:r>
      <w:r w:rsidR="00CA7CF6" w:rsidRPr="00F15540">
        <w:rPr>
          <w:rFonts w:ascii="Arial" w:hAnsi="Arial" w:cs="Arial"/>
          <w:color w:val="1E2B3C"/>
          <w:lang w:val="nn-NO"/>
        </w:rPr>
        <w:t xml:space="preserve"> for å komme frem til samfunnsøkonomisk verdi:</w:t>
      </w:r>
    </w:p>
    <w:p w14:paraId="2A91164E" w14:textId="4F6ED379" w:rsidR="00CA7CF6" w:rsidRPr="00F15540" w:rsidRDefault="00CA7CF6" w:rsidP="00CA7CF6">
      <w:pPr>
        <w:pStyle w:val="Bildetekst"/>
        <w:keepNext/>
        <w:rPr>
          <w:rFonts w:ascii="Arial" w:hAnsi="Arial" w:cs="Arial"/>
          <w:color w:val="1E2B3C"/>
          <w:lang w:val="nn-NO"/>
        </w:rPr>
      </w:pPr>
      <w:r w:rsidRPr="00F15540">
        <w:rPr>
          <w:rFonts w:ascii="Arial" w:hAnsi="Arial" w:cs="Arial"/>
          <w:color w:val="1E2B3C"/>
          <w:lang w:val="nn-NO"/>
        </w:rPr>
        <w:t xml:space="preserve">Tabell </w:t>
      </w:r>
      <w:r w:rsidRPr="00F15540">
        <w:rPr>
          <w:rFonts w:ascii="Arial" w:hAnsi="Arial" w:cs="Arial"/>
          <w:color w:val="1E2B3C"/>
          <w:lang w:val="nn-NO"/>
        </w:rPr>
        <w:fldChar w:fldCharType="begin"/>
      </w:r>
      <w:r w:rsidRPr="00F15540">
        <w:rPr>
          <w:rFonts w:ascii="Arial" w:hAnsi="Arial" w:cs="Arial"/>
          <w:color w:val="1E2B3C"/>
          <w:lang w:val="nn-NO"/>
        </w:rPr>
        <w:instrText>SEQ Tabell \* ARABIC</w:instrText>
      </w:r>
      <w:r w:rsidRPr="00F15540">
        <w:rPr>
          <w:rFonts w:ascii="Arial" w:hAnsi="Arial" w:cs="Arial"/>
          <w:color w:val="1E2B3C"/>
          <w:lang w:val="nn-NO"/>
        </w:rPr>
        <w:fldChar w:fldCharType="separate"/>
      </w:r>
      <w:r w:rsidRPr="00F15540">
        <w:rPr>
          <w:rFonts w:ascii="Arial" w:hAnsi="Arial" w:cs="Arial"/>
          <w:noProof/>
          <w:color w:val="1E2B3C"/>
          <w:lang w:val="nn-NO"/>
        </w:rPr>
        <w:t>2</w:t>
      </w:r>
      <w:r w:rsidRPr="00F15540">
        <w:rPr>
          <w:rFonts w:ascii="Arial" w:hAnsi="Arial" w:cs="Arial"/>
          <w:color w:val="1E2B3C"/>
          <w:lang w:val="nn-NO"/>
        </w:rPr>
        <w:fldChar w:fldCharType="end"/>
      </w:r>
      <w:r w:rsidRPr="00F15540">
        <w:rPr>
          <w:rFonts w:ascii="Arial" w:hAnsi="Arial" w:cs="Arial"/>
          <w:color w:val="1E2B3C"/>
          <w:lang w:val="nn-NO"/>
        </w:rPr>
        <w:t xml:space="preserve">: Verdimatrise – verktøy for å finne den samfunnsøkonomiske verdien av </w:t>
      </w:r>
      <w:r w:rsidR="00E936B9" w:rsidRPr="00E936B9">
        <w:rPr>
          <w:rFonts w:ascii="Arial" w:hAnsi="Arial" w:cs="Arial"/>
          <w:color w:val="1E2B3C"/>
          <w:lang w:val="nn-NO"/>
        </w:rPr>
        <w:t>ikkje-prissette verknadar</w:t>
      </w:r>
    </w:p>
    <w:tbl>
      <w:tblPr>
        <w:tblStyle w:val="Tabellrutenett"/>
        <w:tblW w:w="8884" w:type="dxa"/>
        <w:tblLook w:val="04A0" w:firstRow="1" w:lastRow="0" w:firstColumn="1" w:lastColumn="0" w:noHBand="0" w:noVBand="1"/>
      </w:tblPr>
      <w:tblGrid>
        <w:gridCol w:w="1869"/>
        <w:gridCol w:w="1906"/>
        <w:gridCol w:w="1949"/>
        <w:gridCol w:w="1580"/>
        <w:gridCol w:w="1580"/>
      </w:tblGrid>
      <w:tr w:rsidR="00CA7CF6" w:rsidRPr="0046693A" w14:paraId="05636EDE" w14:textId="77777777">
        <w:trPr>
          <w:trHeight w:val="396"/>
        </w:trPr>
        <w:tc>
          <w:tcPr>
            <w:tcW w:w="1869" w:type="dxa"/>
            <w:vMerge w:val="restart"/>
          </w:tcPr>
          <w:p w14:paraId="1B117DC3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</w:p>
          <w:p w14:paraId="09126A00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</w:p>
          <w:p w14:paraId="22793268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</w:p>
          <w:p w14:paraId="1E8F804C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</w:p>
          <w:p w14:paraId="551EC3B9" w14:textId="48F97A6D" w:rsidR="00F73A1D" w:rsidRPr="00F15540" w:rsidRDefault="00CA7CF6" w:rsidP="00F73A1D">
            <w:pPr>
              <w:pStyle w:val="Bildetekst"/>
              <w:keepNext/>
              <w:rPr>
                <w:rFonts w:ascii="Arial" w:hAnsi="Arial" w:cs="Arial"/>
                <w:b/>
                <w:bCs/>
                <w:color w:val="1E2B3C"/>
                <w:lang w:val="nn-NO"/>
              </w:rPr>
            </w:pPr>
            <w:r w:rsidRPr="00A1474F">
              <w:rPr>
                <w:rFonts w:ascii="Arial" w:hAnsi="Arial" w:cs="Arial"/>
                <w:b/>
                <w:bCs/>
                <w:color w:val="1E2B3C"/>
              </w:rPr>
              <w:t>I hvilken grad påvirker tiltaket området</w:t>
            </w:r>
            <w:r w:rsidR="00F73A1D" w:rsidRPr="00A1474F">
              <w:rPr>
                <w:rFonts w:ascii="Arial" w:hAnsi="Arial" w:cs="Arial"/>
                <w:b/>
                <w:bCs/>
                <w:color w:val="1E2B3C"/>
              </w:rPr>
              <w:t>?</w:t>
            </w:r>
            <w:r w:rsidR="00F73A1D" w:rsidRPr="00A1474F">
              <w:rPr>
                <w:rFonts w:ascii="Arial" w:hAnsi="Arial" w:cs="Arial"/>
                <w:b/>
                <w:bCs/>
                <w:color w:val="1E2B3C"/>
              </w:rPr>
              <w:br/>
            </w:r>
            <w:r w:rsidR="00F73A1D">
              <w:rPr>
                <w:rFonts w:ascii="Arial" w:hAnsi="Arial" w:cs="Arial"/>
                <w:b/>
                <w:bCs/>
                <w:color w:val="1E2B3C"/>
                <w:lang w:val="nn-NO"/>
              </w:rPr>
              <w:t>(kvantum)</w:t>
            </w:r>
          </w:p>
          <w:p w14:paraId="78A7BEAB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</w:p>
        </w:tc>
        <w:tc>
          <w:tcPr>
            <w:tcW w:w="7015" w:type="dxa"/>
            <w:gridSpan w:val="4"/>
          </w:tcPr>
          <w:p w14:paraId="564A8F2C" w14:textId="13DE30C3" w:rsidR="00CA7CF6" w:rsidRPr="005D53F9" w:rsidRDefault="0075351E">
            <w:pPr>
              <w:pStyle w:val="Bildetekst"/>
              <w:keepNext/>
              <w:jc w:val="center"/>
              <w:rPr>
                <w:rFonts w:ascii="Arial" w:hAnsi="Arial" w:cs="Arial"/>
                <w:b/>
                <w:bCs/>
                <w:color w:val="1E2B3C"/>
                <w:lang w:val="nn-NO"/>
              </w:rPr>
            </w:pPr>
            <w:r>
              <w:rPr>
                <w:rFonts w:ascii="Arial" w:hAnsi="Arial" w:cs="Arial"/>
                <w:b/>
                <w:bCs/>
                <w:color w:val="1E2B3C"/>
                <w:lang w:val="nn-NO"/>
              </w:rPr>
              <w:t>Kva</w:t>
            </w:r>
            <w:r w:rsidR="00CA7CF6" w:rsidRPr="005D53F9">
              <w:rPr>
                <w:rFonts w:ascii="Arial" w:hAnsi="Arial" w:cs="Arial"/>
                <w:b/>
                <w:bCs/>
                <w:color w:val="1E2B3C"/>
                <w:lang w:val="nn-NO"/>
              </w:rPr>
              <w:t xml:space="preserve"> betydning har området som </w:t>
            </w:r>
            <w:proofErr w:type="spellStart"/>
            <w:r w:rsidR="00CA7CF6" w:rsidRPr="005D53F9">
              <w:rPr>
                <w:rFonts w:ascii="Arial" w:hAnsi="Arial" w:cs="Arial"/>
                <w:b/>
                <w:bCs/>
                <w:color w:val="1E2B3C"/>
                <w:lang w:val="nn-NO"/>
              </w:rPr>
              <w:t>berøres</w:t>
            </w:r>
            <w:proofErr w:type="spellEnd"/>
            <w:r w:rsidR="00CA7CF6" w:rsidRPr="005D53F9">
              <w:rPr>
                <w:rFonts w:ascii="Arial" w:hAnsi="Arial" w:cs="Arial"/>
                <w:b/>
                <w:bCs/>
                <w:color w:val="1E2B3C"/>
                <w:lang w:val="nn-NO"/>
              </w:rPr>
              <w:t xml:space="preserve"> for samfunnet?</w:t>
            </w:r>
            <w:r w:rsidR="00F73A1D">
              <w:rPr>
                <w:rFonts w:ascii="Arial" w:hAnsi="Arial" w:cs="Arial"/>
                <w:b/>
                <w:bCs/>
                <w:color w:val="1E2B3C"/>
                <w:lang w:val="nn-NO"/>
              </w:rPr>
              <w:br/>
              <w:t>(e</w:t>
            </w:r>
            <w:r w:rsidR="005F14BB">
              <w:rPr>
                <w:rFonts w:ascii="Arial" w:hAnsi="Arial" w:cs="Arial"/>
                <w:b/>
                <w:bCs/>
                <w:color w:val="1E2B3C"/>
                <w:lang w:val="nn-NO"/>
              </w:rPr>
              <w:t>i</w:t>
            </w:r>
            <w:r w:rsidR="00097A11">
              <w:rPr>
                <w:rFonts w:ascii="Arial" w:hAnsi="Arial" w:cs="Arial"/>
                <w:b/>
                <w:bCs/>
                <w:color w:val="1E2B3C"/>
                <w:lang w:val="nn-NO"/>
              </w:rPr>
              <w:t>ning</w:t>
            </w:r>
            <w:r w:rsidR="00F73A1D">
              <w:rPr>
                <w:rFonts w:ascii="Arial" w:hAnsi="Arial" w:cs="Arial"/>
                <w:b/>
                <w:bCs/>
                <w:color w:val="1E2B3C"/>
                <w:lang w:val="nn-NO"/>
              </w:rPr>
              <w:t>sverdi)</w:t>
            </w:r>
          </w:p>
        </w:tc>
      </w:tr>
      <w:tr w:rsidR="00CA7CF6" w:rsidRPr="0046693A" w14:paraId="66EEE58C" w14:textId="77777777">
        <w:trPr>
          <w:trHeight w:val="396"/>
        </w:trPr>
        <w:tc>
          <w:tcPr>
            <w:tcW w:w="1869" w:type="dxa"/>
            <w:vMerge/>
          </w:tcPr>
          <w:p w14:paraId="52A0F2FE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</w:p>
        </w:tc>
        <w:tc>
          <w:tcPr>
            <w:tcW w:w="1906" w:type="dxa"/>
            <w:hideMark/>
          </w:tcPr>
          <w:p w14:paraId="0396EAE5" w14:textId="7F0BDC21" w:rsidR="00CA7CF6" w:rsidRPr="005D53F9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</w:p>
        </w:tc>
        <w:tc>
          <w:tcPr>
            <w:tcW w:w="1949" w:type="dxa"/>
            <w:hideMark/>
          </w:tcPr>
          <w:p w14:paraId="4FBE06E4" w14:textId="77777777" w:rsidR="00CA7CF6" w:rsidRPr="005D53F9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5D53F9">
              <w:rPr>
                <w:rFonts w:ascii="Arial" w:hAnsi="Arial" w:cs="Arial"/>
                <w:b/>
                <w:bCs/>
                <w:color w:val="1E2B3C"/>
                <w:lang w:val="nn-NO"/>
              </w:rPr>
              <w:t>Liten</w:t>
            </w:r>
          </w:p>
        </w:tc>
        <w:tc>
          <w:tcPr>
            <w:tcW w:w="1580" w:type="dxa"/>
            <w:hideMark/>
          </w:tcPr>
          <w:p w14:paraId="481B3F68" w14:textId="77777777" w:rsidR="00CA7CF6" w:rsidRPr="005D53F9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5D53F9">
              <w:rPr>
                <w:rFonts w:ascii="Arial" w:hAnsi="Arial" w:cs="Arial"/>
                <w:b/>
                <w:bCs/>
                <w:color w:val="1E2B3C"/>
                <w:lang w:val="nn-NO"/>
              </w:rPr>
              <w:t>Middels</w:t>
            </w:r>
          </w:p>
        </w:tc>
        <w:tc>
          <w:tcPr>
            <w:tcW w:w="1580" w:type="dxa"/>
            <w:hideMark/>
          </w:tcPr>
          <w:p w14:paraId="585C45CE" w14:textId="671CD45C" w:rsidR="00CA7CF6" w:rsidRPr="005D53F9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5D53F9">
              <w:rPr>
                <w:rFonts w:ascii="Arial" w:hAnsi="Arial" w:cs="Arial"/>
                <w:b/>
                <w:bCs/>
                <w:color w:val="1E2B3C"/>
                <w:lang w:val="nn-NO"/>
              </w:rPr>
              <w:t>Hø</w:t>
            </w:r>
            <w:r w:rsidR="00B01E0E">
              <w:rPr>
                <w:rFonts w:ascii="Arial" w:hAnsi="Arial" w:cs="Arial"/>
                <w:b/>
                <w:bCs/>
                <w:color w:val="1E2B3C"/>
                <w:lang w:val="nn-NO"/>
              </w:rPr>
              <w:t>g</w:t>
            </w:r>
          </w:p>
        </w:tc>
      </w:tr>
      <w:tr w:rsidR="00CA7CF6" w:rsidRPr="0046693A" w14:paraId="3D55D3CD" w14:textId="77777777">
        <w:trPr>
          <w:trHeight w:val="396"/>
        </w:trPr>
        <w:tc>
          <w:tcPr>
            <w:tcW w:w="1869" w:type="dxa"/>
            <w:vMerge/>
          </w:tcPr>
          <w:p w14:paraId="75E91368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bCs/>
                <w:color w:val="1E2B3C"/>
                <w:lang w:val="nn-NO"/>
              </w:rPr>
            </w:pPr>
          </w:p>
        </w:tc>
        <w:tc>
          <w:tcPr>
            <w:tcW w:w="1906" w:type="dxa"/>
            <w:hideMark/>
          </w:tcPr>
          <w:p w14:paraId="099A7E09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F15540">
              <w:rPr>
                <w:rFonts w:ascii="Arial" w:hAnsi="Arial" w:cs="Arial"/>
                <w:b/>
                <w:bCs/>
                <w:color w:val="1E2B3C"/>
                <w:lang w:val="nn-NO"/>
              </w:rPr>
              <w:t xml:space="preserve">Stor positivt </w:t>
            </w:r>
          </w:p>
        </w:tc>
        <w:tc>
          <w:tcPr>
            <w:tcW w:w="1949" w:type="dxa"/>
            <w:hideMark/>
          </w:tcPr>
          <w:p w14:paraId="06E1DF7D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F15540">
              <w:rPr>
                <w:lang w:val="nn-NO"/>
              </w:rPr>
              <w:t>Middels positiv</w:t>
            </w:r>
          </w:p>
        </w:tc>
        <w:tc>
          <w:tcPr>
            <w:tcW w:w="1580" w:type="dxa"/>
            <w:hideMark/>
          </w:tcPr>
          <w:p w14:paraId="22476513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F15540">
              <w:rPr>
                <w:lang w:val="nn-NO"/>
              </w:rPr>
              <w:t>Stor positiv</w:t>
            </w:r>
          </w:p>
        </w:tc>
        <w:tc>
          <w:tcPr>
            <w:tcW w:w="1580" w:type="dxa"/>
            <w:hideMark/>
          </w:tcPr>
          <w:p w14:paraId="27FD5941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proofErr w:type="spellStart"/>
            <w:r w:rsidRPr="00F15540">
              <w:rPr>
                <w:lang w:val="nn-NO"/>
              </w:rPr>
              <w:t>Meget</w:t>
            </w:r>
            <w:proofErr w:type="spellEnd"/>
            <w:r w:rsidRPr="00F15540">
              <w:rPr>
                <w:lang w:val="nn-NO"/>
              </w:rPr>
              <w:t xml:space="preserve"> stor positiv</w:t>
            </w:r>
          </w:p>
        </w:tc>
      </w:tr>
      <w:tr w:rsidR="00CA7CF6" w:rsidRPr="0046693A" w14:paraId="13EE6CC3" w14:textId="77777777">
        <w:trPr>
          <w:trHeight w:val="396"/>
        </w:trPr>
        <w:tc>
          <w:tcPr>
            <w:tcW w:w="1869" w:type="dxa"/>
            <w:vMerge/>
          </w:tcPr>
          <w:p w14:paraId="20AB3A5D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bCs/>
                <w:color w:val="1E2B3C"/>
                <w:lang w:val="nn-NO"/>
              </w:rPr>
            </w:pPr>
          </w:p>
        </w:tc>
        <w:tc>
          <w:tcPr>
            <w:tcW w:w="1906" w:type="dxa"/>
            <w:hideMark/>
          </w:tcPr>
          <w:p w14:paraId="63EAC1EC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F15540">
              <w:rPr>
                <w:rFonts w:ascii="Arial" w:hAnsi="Arial" w:cs="Arial"/>
                <w:b/>
                <w:bCs/>
                <w:color w:val="1E2B3C"/>
                <w:lang w:val="nn-NO"/>
              </w:rPr>
              <w:t xml:space="preserve">Middels positivt </w:t>
            </w:r>
          </w:p>
        </w:tc>
        <w:tc>
          <w:tcPr>
            <w:tcW w:w="1949" w:type="dxa"/>
            <w:hideMark/>
          </w:tcPr>
          <w:p w14:paraId="401E6728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F15540">
              <w:rPr>
                <w:lang w:val="nn-NO"/>
              </w:rPr>
              <w:t>Liten positiv</w:t>
            </w:r>
          </w:p>
        </w:tc>
        <w:tc>
          <w:tcPr>
            <w:tcW w:w="1580" w:type="dxa"/>
            <w:hideMark/>
          </w:tcPr>
          <w:p w14:paraId="69683D00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F15540">
              <w:rPr>
                <w:lang w:val="nn-NO"/>
              </w:rPr>
              <w:t>Middels positiv</w:t>
            </w:r>
          </w:p>
        </w:tc>
        <w:tc>
          <w:tcPr>
            <w:tcW w:w="1580" w:type="dxa"/>
            <w:hideMark/>
          </w:tcPr>
          <w:p w14:paraId="5EF9102D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F15540">
              <w:rPr>
                <w:lang w:val="nn-NO"/>
              </w:rPr>
              <w:t>Stor positiv</w:t>
            </w:r>
          </w:p>
        </w:tc>
      </w:tr>
      <w:tr w:rsidR="00CA7CF6" w:rsidRPr="0046693A" w14:paraId="75EA683E" w14:textId="77777777">
        <w:trPr>
          <w:trHeight w:val="396"/>
        </w:trPr>
        <w:tc>
          <w:tcPr>
            <w:tcW w:w="1869" w:type="dxa"/>
            <w:vMerge/>
          </w:tcPr>
          <w:p w14:paraId="3CCF2339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bCs/>
                <w:color w:val="1E2B3C"/>
                <w:lang w:val="nn-NO"/>
              </w:rPr>
            </w:pPr>
          </w:p>
        </w:tc>
        <w:tc>
          <w:tcPr>
            <w:tcW w:w="1906" w:type="dxa"/>
            <w:hideMark/>
          </w:tcPr>
          <w:p w14:paraId="718705E4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F15540">
              <w:rPr>
                <w:rFonts w:ascii="Arial" w:hAnsi="Arial" w:cs="Arial"/>
                <w:b/>
                <w:bCs/>
                <w:color w:val="1E2B3C"/>
                <w:lang w:val="nn-NO"/>
              </w:rPr>
              <w:t xml:space="preserve">Lite positivt </w:t>
            </w:r>
          </w:p>
        </w:tc>
        <w:tc>
          <w:tcPr>
            <w:tcW w:w="1949" w:type="dxa"/>
            <w:hideMark/>
          </w:tcPr>
          <w:p w14:paraId="63F9E0E8" w14:textId="0DB51AC3" w:rsidR="00CA7CF6" w:rsidRPr="005D53F9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F15540">
              <w:rPr>
                <w:lang w:val="nn-NO"/>
              </w:rPr>
              <w:t>Ubetydel</w:t>
            </w:r>
            <w:r w:rsidR="007A0DE0">
              <w:rPr>
                <w:lang w:val="nn-NO"/>
              </w:rPr>
              <w:t>e</w:t>
            </w:r>
            <w:r w:rsidRPr="005D53F9">
              <w:rPr>
                <w:lang w:val="nn-NO"/>
              </w:rPr>
              <w:t>g/ingen</w:t>
            </w:r>
          </w:p>
        </w:tc>
        <w:tc>
          <w:tcPr>
            <w:tcW w:w="1580" w:type="dxa"/>
            <w:hideMark/>
          </w:tcPr>
          <w:p w14:paraId="0435FF79" w14:textId="77777777" w:rsidR="00CA7CF6" w:rsidRPr="005D53F9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5D53F9">
              <w:rPr>
                <w:lang w:val="nn-NO"/>
              </w:rPr>
              <w:t>Liten positiv</w:t>
            </w:r>
          </w:p>
        </w:tc>
        <w:tc>
          <w:tcPr>
            <w:tcW w:w="1580" w:type="dxa"/>
            <w:hideMark/>
          </w:tcPr>
          <w:p w14:paraId="26967A9C" w14:textId="77777777" w:rsidR="00CA7CF6" w:rsidRPr="005D53F9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5D53F9">
              <w:rPr>
                <w:lang w:val="nn-NO"/>
              </w:rPr>
              <w:t>Middels positiv</w:t>
            </w:r>
          </w:p>
        </w:tc>
      </w:tr>
      <w:tr w:rsidR="00CA7CF6" w:rsidRPr="0046693A" w14:paraId="5C8768CD" w14:textId="77777777">
        <w:trPr>
          <w:trHeight w:val="396"/>
        </w:trPr>
        <w:tc>
          <w:tcPr>
            <w:tcW w:w="1869" w:type="dxa"/>
            <w:vMerge/>
          </w:tcPr>
          <w:p w14:paraId="3CAE0DDB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bCs/>
                <w:color w:val="1E2B3C"/>
                <w:lang w:val="nn-NO"/>
              </w:rPr>
            </w:pPr>
          </w:p>
        </w:tc>
        <w:tc>
          <w:tcPr>
            <w:tcW w:w="1906" w:type="dxa"/>
            <w:hideMark/>
          </w:tcPr>
          <w:p w14:paraId="7C5663CB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F15540">
              <w:rPr>
                <w:rFonts w:ascii="Arial" w:hAnsi="Arial" w:cs="Arial"/>
                <w:b/>
                <w:bCs/>
                <w:color w:val="1E2B3C"/>
                <w:lang w:val="nn-NO"/>
              </w:rPr>
              <w:t>Verken positivt eller negativt</w:t>
            </w:r>
          </w:p>
        </w:tc>
        <w:tc>
          <w:tcPr>
            <w:tcW w:w="1949" w:type="dxa"/>
            <w:hideMark/>
          </w:tcPr>
          <w:p w14:paraId="193F6FC4" w14:textId="747544FD" w:rsidR="00CA7CF6" w:rsidRPr="005D53F9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F15540">
              <w:rPr>
                <w:lang w:val="nn-NO"/>
              </w:rPr>
              <w:t>Ubetydel</w:t>
            </w:r>
            <w:r w:rsidR="007A0DE0">
              <w:rPr>
                <w:lang w:val="nn-NO"/>
              </w:rPr>
              <w:t>e</w:t>
            </w:r>
            <w:r w:rsidRPr="005D53F9">
              <w:rPr>
                <w:lang w:val="nn-NO"/>
              </w:rPr>
              <w:t>g/ingen</w:t>
            </w:r>
          </w:p>
        </w:tc>
        <w:tc>
          <w:tcPr>
            <w:tcW w:w="1580" w:type="dxa"/>
            <w:hideMark/>
          </w:tcPr>
          <w:p w14:paraId="31AF5FFC" w14:textId="0C84A496" w:rsidR="00CA7CF6" w:rsidRPr="005D53F9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5D53F9">
              <w:rPr>
                <w:lang w:val="nn-NO"/>
              </w:rPr>
              <w:t>Ubetyde</w:t>
            </w:r>
            <w:r w:rsidR="007A0DE0">
              <w:rPr>
                <w:lang w:val="nn-NO"/>
              </w:rPr>
              <w:t>le</w:t>
            </w:r>
            <w:r w:rsidRPr="005D53F9">
              <w:rPr>
                <w:lang w:val="nn-NO"/>
              </w:rPr>
              <w:t>g/ingen</w:t>
            </w:r>
          </w:p>
        </w:tc>
        <w:tc>
          <w:tcPr>
            <w:tcW w:w="1580" w:type="dxa"/>
            <w:hideMark/>
          </w:tcPr>
          <w:p w14:paraId="30021FB6" w14:textId="27AD9421" w:rsidR="00CA7CF6" w:rsidRPr="005D53F9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5D53F9">
              <w:rPr>
                <w:lang w:val="nn-NO"/>
              </w:rPr>
              <w:t>Ubetydel</w:t>
            </w:r>
            <w:r w:rsidR="007A0DE0">
              <w:rPr>
                <w:lang w:val="nn-NO"/>
              </w:rPr>
              <w:t>e</w:t>
            </w:r>
            <w:r w:rsidRPr="005D53F9">
              <w:rPr>
                <w:lang w:val="nn-NO"/>
              </w:rPr>
              <w:t>g/ingen</w:t>
            </w:r>
          </w:p>
        </w:tc>
      </w:tr>
      <w:tr w:rsidR="00CA7CF6" w:rsidRPr="0046693A" w14:paraId="5B112E2A" w14:textId="77777777">
        <w:trPr>
          <w:trHeight w:val="396"/>
        </w:trPr>
        <w:tc>
          <w:tcPr>
            <w:tcW w:w="1869" w:type="dxa"/>
            <w:vMerge/>
          </w:tcPr>
          <w:p w14:paraId="51CC5896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bCs/>
                <w:color w:val="1E2B3C"/>
                <w:lang w:val="nn-NO"/>
              </w:rPr>
            </w:pPr>
          </w:p>
        </w:tc>
        <w:tc>
          <w:tcPr>
            <w:tcW w:w="1906" w:type="dxa"/>
            <w:hideMark/>
          </w:tcPr>
          <w:p w14:paraId="276F63B6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F15540">
              <w:rPr>
                <w:rFonts w:ascii="Arial" w:hAnsi="Arial" w:cs="Arial"/>
                <w:b/>
                <w:bCs/>
                <w:color w:val="1E2B3C"/>
                <w:lang w:val="nn-NO"/>
              </w:rPr>
              <w:t xml:space="preserve">Lite negativt </w:t>
            </w:r>
          </w:p>
        </w:tc>
        <w:tc>
          <w:tcPr>
            <w:tcW w:w="1949" w:type="dxa"/>
            <w:hideMark/>
          </w:tcPr>
          <w:p w14:paraId="77510233" w14:textId="4EC9E06B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F15540">
              <w:rPr>
                <w:lang w:val="nn-NO"/>
              </w:rPr>
              <w:t>Ubetydel</w:t>
            </w:r>
            <w:r w:rsidR="007A0DE0">
              <w:rPr>
                <w:lang w:val="nn-NO"/>
              </w:rPr>
              <w:t>e</w:t>
            </w:r>
            <w:r w:rsidRPr="00F15540">
              <w:rPr>
                <w:lang w:val="nn-NO"/>
              </w:rPr>
              <w:t>g/ingen</w:t>
            </w:r>
          </w:p>
        </w:tc>
        <w:tc>
          <w:tcPr>
            <w:tcW w:w="1580" w:type="dxa"/>
            <w:hideMark/>
          </w:tcPr>
          <w:p w14:paraId="79CE4A7F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F15540">
              <w:rPr>
                <w:lang w:val="nn-NO"/>
              </w:rPr>
              <w:t>Liten negativ</w:t>
            </w:r>
          </w:p>
        </w:tc>
        <w:tc>
          <w:tcPr>
            <w:tcW w:w="1580" w:type="dxa"/>
            <w:hideMark/>
          </w:tcPr>
          <w:p w14:paraId="7A0CE098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F15540">
              <w:rPr>
                <w:lang w:val="nn-NO"/>
              </w:rPr>
              <w:t>Middels negativ</w:t>
            </w:r>
          </w:p>
        </w:tc>
      </w:tr>
      <w:tr w:rsidR="00CA7CF6" w:rsidRPr="0046693A" w14:paraId="195572AD" w14:textId="77777777">
        <w:trPr>
          <w:trHeight w:val="396"/>
        </w:trPr>
        <w:tc>
          <w:tcPr>
            <w:tcW w:w="1869" w:type="dxa"/>
            <w:vMerge/>
          </w:tcPr>
          <w:p w14:paraId="3D24E058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bCs/>
                <w:color w:val="1E2B3C"/>
                <w:lang w:val="nn-NO"/>
              </w:rPr>
            </w:pPr>
          </w:p>
        </w:tc>
        <w:tc>
          <w:tcPr>
            <w:tcW w:w="1906" w:type="dxa"/>
            <w:hideMark/>
          </w:tcPr>
          <w:p w14:paraId="4ABF56B3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F15540">
              <w:rPr>
                <w:rFonts w:ascii="Arial" w:hAnsi="Arial" w:cs="Arial"/>
                <w:b/>
                <w:bCs/>
                <w:color w:val="1E2B3C"/>
                <w:lang w:val="nn-NO"/>
              </w:rPr>
              <w:t xml:space="preserve">Middels negativt </w:t>
            </w:r>
          </w:p>
        </w:tc>
        <w:tc>
          <w:tcPr>
            <w:tcW w:w="1949" w:type="dxa"/>
            <w:hideMark/>
          </w:tcPr>
          <w:p w14:paraId="296DFCDA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F15540">
              <w:rPr>
                <w:lang w:val="nn-NO"/>
              </w:rPr>
              <w:t>Liten negativ</w:t>
            </w:r>
          </w:p>
        </w:tc>
        <w:tc>
          <w:tcPr>
            <w:tcW w:w="1580" w:type="dxa"/>
            <w:hideMark/>
          </w:tcPr>
          <w:p w14:paraId="7B89F947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F15540">
              <w:rPr>
                <w:lang w:val="nn-NO"/>
              </w:rPr>
              <w:t>Middels negativ</w:t>
            </w:r>
          </w:p>
        </w:tc>
        <w:tc>
          <w:tcPr>
            <w:tcW w:w="1580" w:type="dxa"/>
            <w:hideMark/>
          </w:tcPr>
          <w:p w14:paraId="772D20EF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F15540">
              <w:rPr>
                <w:lang w:val="nn-NO"/>
              </w:rPr>
              <w:t>Stor negativ</w:t>
            </w:r>
          </w:p>
        </w:tc>
      </w:tr>
      <w:tr w:rsidR="00CA7CF6" w:rsidRPr="0046693A" w14:paraId="39D2883C" w14:textId="77777777">
        <w:trPr>
          <w:trHeight w:val="396"/>
        </w:trPr>
        <w:tc>
          <w:tcPr>
            <w:tcW w:w="1869" w:type="dxa"/>
            <w:vMerge/>
          </w:tcPr>
          <w:p w14:paraId="7E1D2871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bCs/>
                <w:color w:val="1E2B3C"/>
                <w:lang w:val="nn-NO"/>
              </w:rPr>
            </w:pPr>
          </w:p>
        </w:tc>
        <w:tc>
          <w:tcPr>
            <w:tcW w:w="1906" w:type="dxa"/>
            <w:hideMark/>
          </w:tcPr>
          <w:p w14:paraId="3FA56FD6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F15540">
              <w:rPr>
                <w:rFonts w:ascii="Arial" w:hAnsi="Arial" w:cs="Arial"/>
                <w:b/>
                <w:bCs/>
                <w:color w:val="1E2B3C"/>
                <w:lang w:val="nn-NO"/>
              </w:rPr>
              <w:t xml:space="preserve">Stor negativt </w:t>
            </w:r>
          </w:p>
        </w:tc>
        <w:tc>
          <w:tcPr>
            <w:tcW w:w="1949" w:type="dxa"/>
            <w:hideMark/>
          </w:tcPr>
          <w:p w14:paraId="48C03717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F15540">
              <w:rPr>
                <w:lang w:val="nn-NO"/>
              </w:rPr>
              <w:t>Middels negativ</w:t>
            </w:r>
          </w:p>
        </w:tc>
        <w:tc>
          <w:tcPr>
            <w:tcW w:w="1580" w:type="dxa"/>
            <w:hideMark/>
          </w:tcPr>
          <w:p w14:paraId="110E38BD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F15540">
              <w:rPr>
                <w:lang w:val="nn-NO"/>
              </w:rPr>
              <w:t>Stor negativ</w:t>
            </w:r>
          </w:p>
        </w:tc>
        <w:tc>
          <w:tcPr>
            <w:tcW w:w="1580" w:type="dxa"/>
            <w:hideMark/>
          </w:tcPr>
          <w:p w14:paraId="69A353CB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proofErr w:type="spellStart"/>
            <w:r w:rsidRPr="00F15540">
              <w:rPr>
                <w:lang w:val="nn-NO"/>
              </w:rPr>
              <w:t>Meget</w:t>
            </w:r>
            <w:proofErr w:type="spellEnd"/>
            <w:r w:rsidRPr="00F15540">
              <w:rPr>
                <w:lang w:val="nn-NO"/>
              </w:rPr>
              <w:t xml:space="preserve"> stor negativ</w:t>
            </w:r>
          </w:p>
        </w:tc>
      </w:tr>
    </w:tbl>
    <w:p w14:paraId="5CC13871" w14:textId="77777777" w:rsidR="00CA7CF6" w:rsidRPr="00F15540" w:rsidRDefault="00CA7CF6" w:rsidP="00CA7CF6">
      <w:pPr>
        <w:rPr>
          <w:rFonts w:ascii="Arial" w:hAnsi="Arial" w:cs="Arial"/>
          <w:color w:val="1E2B3C"/>
          <w:lang w:val="nn-NO"/>
        </w:rPr>
      </w:pPr>
    </w:p>
    <w:p w14:paraId="7B9F2E4C" w14:textId="13668753" w:rsidR="00CA7CF6" w:rsidRPr="00F15540" w:rsidRDefault="001500C8" w:rsidP="00CA7CF6">
      <w:pPr>
        <w:rPr>
          <w:rFonts w:ascii="Arial" w:hAnsi="Arial" w:cs="Arial"/>
          <w:color w:val="1E2B3C"/>
          <w:lang w:val="nn-NO"/>
        </w:rPr>
      </w:pPr>
      <w:r w:rsidRPr="001500C8">
        <w:rPr>
          <w:rFonts w:ascii="Arial" w:hAnsi="Arial" w:cs="Arial"/>
          <w:color w:val="1E2B3C"/>
          <w:lang w:val="nn-NO"/>
        </w:rPr>
        <w:t>Følgande</w:t>
      </w:r>
      <w:r w:rsidR="00CA7CF6" w:rsidRPr="00F15540">
        <w:rPr>
          <w:rFonts w:ascii="Arial" w:hAnsi="Arial" w:cs="Arial"/>
          <w:color w:val="1E2B3C"/>
          <w:lang w:val="nn-NO"/>
        </w:rPr>
        <w:t xml:space="preserve"> ni-delte skala skal </w:t>
      </w:r>
      <w:r w:rsidR="00217636">
        <w:rPr>
          <w:rFonts w:ascii="Arial" w:hAnsi="Arial" w:cs="Arial"/>
          <w:color w:val="1E2B3C"/>
          <w:lang w:val="nn-NO"/>
        </w:rPr>
        <w:t>nyttast</w:t>
      </w:r>
      <w:r w:rsidR="00CA7CF6" w:rsidRPr="00F15540">
        <w:rPr>
          <w:rFonts w:ascii="Arial" w:hAnsi="Arial" w:cs="Arial"/>
          <w:color w:val="1E2B3C"/>
          <w:lang w:val="nn-NO"/>
        </w:rPr>
        <w:t xml:space="preserve"> for å synl</w:t>
      </w:r>
      <w:r w:rsidR="00217636">
        <w:rPr>
          <w:rFonts w:ascii="Arial" w:hAnsi="Arial" w:cs="Arial"/>
          <w:color w:val="1E2B3C"/>
          <w:lang w:val="nn-NO"/>
        </w:rPr>
        <w:t>e</w:t>
      </w:r>
      <w:r w:rsidR="00CA7CF6" w:rsidRPr="00F15540">
        <w:rPr>
          <w:rFonts w:ascii="Arial" w:hAnsi="Arial" w:cs="Arial"/>
          <w:color w:val="1E2B3C"/>
          <w:lang w:val="nn-NO"/>
        </w:rPr>
        <w:t>ggj</w:t>
      </w:r>
      <w:r w:rsidR="00217636">
        <w:rPr>
          <w:rFonts w:ascii="Arial" w:hAnsi="Arial" w:cs="Arial"/>
          <w:color w:val="1E2B3C"/>
          <w:lang w:val="nn-NO"/>
        </w:rPr>
        <w:t>era</w:t>
      </w:r>
      <w:r w:rsidR="00CA7CF6" w:rsidRPr="00F15540">
        <w:rPr>
          <w:rFonts w:ascii="Arial" w:hAnsi="Arial" w:cs="Arial"/>
          <w:color w:val="1E2B3C"/>
          <w:lang w:val="nn-NO"/>
        </w:rPr>
        <w:t xml:space="preserve"> den samfunnsøkonomiske verdien av </w:t>
      </w:r>
      <w:r w:rsidR="00E936B9" w:rsidRPr="00E936B9">
        <w:rPr>
          <w:rFonts w:ascii="Arial" w:hAnsi="Arial" w:cs="Arial"/>
          <w:color w:val="1E2B3C"/>
          <w:lang w:val="nn-NO"/>
        </w:rPr>
        <w:t xml:space="preserve">ikkje-prissette verknadar </w:t>
      </w:r>
      <w:r w:rsidR="00CA7CF6" w:rsidRPr="00F15540">
        <w:rPr>
          <w:rFonts w:ascii="Arial" w:hAnsi="Arial" w:cs="Arial"/>
          <w:color w:val="1E2B3C"/>
          <w:lang w:val="nn-NO"/>
        </w:rPr>
        <w:t>i søknaden:</w:t>
      </w:r>
    </w:p>
    <w:p w14:paraId="24C0255A" w14:textId="7913E248" w:rsidR="00CA7CF6" w:rsidRPr="00F15540" w:rsidRDefault="00CA7CF6" w:rsidP="00CA7CF6">
      <w:pPr>
        <w:pStyle w:val="Bildetekst"/>
        <w:keepNext/>
        <w:rPr>
          <w:rFonts w:ascii="Arial" w:hAnsi="Arial" w:cs="Arial"/>
          <w:color w:val="1E2B3C"/>
          <w:lang w:val="nn-NO"/>
        </w:rPr>
      </w:pPr>
      <w:r w:rsidRPr="00F15540">
        <w:rPr>
          <w:rFonts w:ascii="Arial" w:hAnsi="Arial" w:cs="Arial"/>
          <w:color w:val="1E2B3C"/>
          <w:lang w:val="nn-NO"/>
        </w:rPr>
        <w:t xml:space="preserve">Tabell </w:t>
      </w:r>
      <w:r w:rsidRPr="00F15540">
        <w:rPr>
          <w:rFonts w:ascii="Arial" w:hAnsi="Arial" w:cs="Arial"/>
          <w:color w:val="1E2B3C"/>
          <w:lang w:val="nn-NO"/>
        </w:rPr>
        <w:fldChar w:fldCharType="begin"/>
      </w:r>
      <w:r w:rsidRPr="00F15540">
        <w:rPr>
          <w:rFonts w:ascii="Arial" w:hAnsi="Arial" w:cs="Arial"/>
          <w:color w:val="1E2B3C"/>
          <w:lang w:val="nn-NO"/>
        </w:rPr>
        <w:instrText>SEQ Tabell \* ARABIC</w:instrText>
      </w:r>
      <w:r w:rsidRPr="00F15540">
        <w:rPr>
          <w:rFonts w:ascii="Arial" w:hAnsi="Arial" w:cs="Arial"/>
          <w:color w:val="1E2B3C"/>
          <w:lang w:val="nn-NO"/>
        </w:rPr>
        <w:fldChar w:fldCharType="separate"/>
      </w:r>
      <w:r w:rsidRPr="00F15540">
        <w:rPr>
          <w:rFonts w:ascii="Arial" w:hAnsi="Arial" w:cs="Arial"/>
          <w:noProof/>
          <w:color w:val="1E2B3C"/>
          <w:lang w:val="nn-NO"/>
        </w:rPr>
        <w:t>3</w:t>
      </w:r>
      <w:r w:rsidRPr="00F15540">
        <w:rPr>
          <w:rFonts w:ascii="Arial" w:hAnsi="Arial" w:cs="Arial"/>
          <w:color w:val="1E2B3C"/>
          <w:lang w:val="nn-NO"/>
        </w:rPr>
        <w:fldChar w:fldCharType="end"/>
      </w:r>
      <w:r w:rsidRPr="00F15540">
        <w:rPr>
          <w:rFonts w:ascii="Arial" w:hAnsi="Arial" w:cs="Arial"/>
          <w:color w:val="1E2B3C"/>
          <w:lang w:val="nn-NO"/>
        </w:rPr>
        <w:t xml:space="preserve">: Skala for å vurdere den samfunnsøkonomiske verdien av </w:t>
      </w:r>
      <w:r w:rsidR="00E936B9" w:rsidRPr="00E936B9">
        <w:rPr>
          <w:rFonts w:ascii="Arial" w:hAnsi="Arial" w:cs="Arial"/>
          <w:color w:val="1E2B3C"/>
          <w:lang w:val="nn-NO"/>
        </w:rPr>
        <w:t>ikkje-prissette verknadar</w:t>
      </w:r>
    </w:p>
    <w:tbl>
      <w:tblPr>
        <w:tblStyle w:val="Tabellrutenett"/>
        <w:tblW w:w="8642" w:type="dxa"/>
        <w:tblLook w:val="04A0" w:firstRow="1" w:lastRow="0" w:firstColumn="1" w:lastColumn="0" w:noHBand="0" w:noVBand="1"/>
      </w:tblPr>
      <w:tblGrid>
        <w:gridCol w:w="4390"/>
        <w:gridCol w:w="4252"/>
      </w:tblGrid>
      <w:tr w:rsidR="0046693A" w:rsidRPr="0046693A" w14:paraId="12B6E5C8" w14:textId="77777777">
        <w:trPr>
          <w:trHeight w:val="431"/>
        </w:trPr>
        <w:tc>
          <w:tcPr>
            <w:tcW w:w="4390" w:type="dxa"/>
          </w:tcPr>
          <w:p w14:paraId="7A65BE64" w14:textId="716A791B" w:rsidR="00CA7CF6" w:rsidRPr="00F15540" w:rsidRDefault="00CA7CF6">
            <w:pPr>
              <w:rPr>
                <w:rFonts w:ascii="Arial" w:hAnsi="Arial" w:cs="Arial"/>
                <w:b/>
                <w:color w:val="1E2B3C"/>
                <w:lang w:val="nn-NO"/>
              </w:rPr>
            </w:pPr>
            <w:r w:rsidRPr="00F15540">
              <w:rPr>
                <w:rFonts w:ascii="Arial" w:hAnsi="Arial" w:cs="Arial"/>
                <w:b/>
                <w:color w:val="1E2B3C"/>
                <w:lang w:val="nn-NO"/>
              </w:rPr>
              <w:t xml:space="preserve">Den samfunnsøkonomiske verdien av </w:t>
            </w:r>
            <w:r w:rsidR="0072068D">
              <w:rPr>
                <w:rFonts w:ascii="Arial" w:hAnsi="Arial" w:cs="Arial"/>
                <w:b/>
                <w:color w:val="1E2B3C"/>
                <w:lang w:val="nn-NO"/>
              </w:rPr>
              <w:t>verknaden</w:t>
            </w:r>
          </w:p>
        </w:tc>
        <w:tc>
          <w:tcPr>
            <w:tcW w:w="4252" w:type="dxa"/>
          </w:tcPr>
          <w:p w14:paraId="2C45F438" w14:textId="2F50FCBE" w:rsidR="00CA7CF6" w:rsidRPr="00F15540" w:rsidRDefault="004D7132">
            <w:pPr>
              <w:rPr>
                <w:rFonts w:ascii="Arial" w:hAnsi="Arial" w:cs="Arial"/>
                <w:b/>
                <w:color w:val="1E2B3C"/>
                <w:lang w:val="nn-NO"/>
              </w:rPr>
            </w:pPr>
            <w:r>
              <w:rPr>
                <w:rFonts w:ascii="Arial" w:hAnsi="Arial" w:cs="Arial"/>
                <w:b/>
                <w:color w:val="1E2B3C"/>
                <w:lang w:val="nn-NO"/>
              </w:rPr>
              <w:t>Til</w:t>
            </w:r>
            <w:r w:rsidR="00CA7CF6" w:rsidRPr="00F15540">
              <w:rPr>
                <w:rFonts w:ascii="Arial" w:hAnsi="Arial" w:cs="Arial"/>
                <w:b/>
                <w:color w:val="1E2B3C"/>
                <w:lang w:val="nn-NO"/>
              </w:rPr>
              <w:t xml:space="preserve"> fanen</w:t>
            </w:r>
            <w:r>
              <w:rPr>
                <w:rFonts w:ascii="Arial" w:hAnsi="Arial" w:cs="Arial"/>
                <w:b/>
                <w:color w:val="1E2B3C"/>
                <w:lang w:val="nn-NO"/>
              </w:rPr>
              <w:t>e</w:t>
            </w:r>
            <w:r w:rsidR="00CA7CF6" w:rsidRPr="00F15540">
              <w:rPr>
                <w:rFonts w:ascii="Arial" w:hAnsi="Arial" w:cs="Arial"/>
                <w:b/>
                <w:color w:val="1E2B3C"/>
                <w:lang w:val="nn-NO"/>
              </w:rPr>
              <w:t xml:space="preserve"> Søknad og Sentrale </w:t>
            </w:r>
            <w:r w:rsidR="0046693A" w:rsidRPr="00F15540">
              <w:rPr>
                <w:rFonts w:ascii="Arial" w:hAnsi="Arial" w:cs="Arial"/>
                <w:b/>
                <w:color w:val="1E2B3C"/>
                <w:lang w:val="nn-NO"/>
              </w:rPr>
              <w:t>føresetnader</w:t>
            </w:r>
          </w:p>
        </w:tc>
      </w:tr>
      <w:tr w:rsidR="0046693A" w:rsidRPr="0046693A" w14:paraId="53806840" w14:textId="77777777">
        <w:trPr>
          <w:trHeight w:val="431"/>
        </w:trPr>
        <w:tc>
          <w:tcPr>
            <w:tcW w:w="4390" w:type="dxa"/>
          </w:tcPr>
          <w:p w14:paraId="0D99F08B" w14:textId="7D63EA30" w:rsidR="00CA7CF6" w:rsidRPr="00F15540" w:rsidRDefault="00E917AC">
            <w:pPr>
              <w:rPr>
                <w:rFonts w:ascii="Arial" w:hAnsi="Arial" w:cs="Arial"/>
                <w:color w:val="1E2B3C"/>
                <w:lang w:val="nn-NO"/>
              </w:rPr>
            </w:pPr>
            <w:r>
              <w:rPr>
                <w:rFonts w:ascii="Arial" w:hAnsi="Arial" w:cs="Arial"/>
                <w:color w:val="1E2B3C"/>
                <w:lang w:val="nn-NO"/>
              </w:rPr>
              <w:t>Svært</w:t>
            </w:r>
            <w:r w:rsidR="00CA7CF6" w:rsidRPr="00F15540">
              <w:rPr>
                <w:rFonts w:ascii="Arial" w:hAnsi="Arial" w:cs="Arial"/>
                <w:color w:val="1E2B3C"/>
                <w:lang w:val="nn-NO"/>
              </w:rPr>
              <w:t xml:space="preserve"> stor positiv </w:t>
            </w:r>
          </w:p>
        </w:tc>
        <w:tc>
          <w:tcPr>
            <w:tcW w:w="4252" w:type="dxa"/>
          </w:tcPr>
          <w:p w14:paraId="65ADB187" w14:textId="77777777" w:rsidR="00CA7CF6" w:rsidRPr="00F15540" w:rsidRDefault="00CA7CF6">
            <w:pPr>
              <w:jc w:val="center"/>
              <w:rPr>
                <w:rFonts w:ascii="Arial" w:hAnsi="Arial" w:cs="Arial"/>
                <w:color w:val="1E2B3C"/>
                <w:lang w:val="nn-NO"/>
              </w:rPr>
            </w:pPr>
            <w:r w:rsidRPr="00F15540">
              <w:rPr>
                <w:rFonts w:ascii="Arial" w:hAnsi="Arial" w:cs="Arial"/>
                <w:color w:val="1E2B3C"/>
                <w:lang w:val="nn-NO"/>
              </w:rPr>
              <w:t>9</w:t>
            </w:r>
          </w:p>
        </w:tc>
      </w:tr>
      <w:tr w:rsidR="0046693A" w:rsidRPr="0046693A" w14:paraId="21C45641" w14:textId="77777777">
        <w:tc>
          <w:tcPr>
            <w:tcW w:w="4390" w:type="dxa"/>
          </w:tcPr>
          <w:p w14:paraId="002C41C9" w14:textId="77777777" w:rsidR="00CA7CF6" w:rsidRPr="00F15540" w:rsidRDefault="00CA7CF6">
            <w:pPr>
              <w:rPr>
                <w:rFonts w:ascii="Arial" w:hAnsi="Arial" w:cs="Arial"/>
                <w:color w:val="1E2B3C"/>
                <w:lang w:val="nn-NO"/>
              </w:rPr>
            </w:pPr>
            <w:r w:rsidRPr="00F15540">
              <w:rPr>
                <w:rFonts w:ascii="Arial" w:hAnsi="Arial" w:cs="Arial"/>
                <w:color w:val="1E2B3C"/>
                <w:lang w:val="nn-NO"/>
              </w:rPr>
              <w:t xml:space="preserve">Stor positiv </w:t>
            </w:r>
          </w:p>
        </w:tc>
        <w:tc>
          <w:tcPr>
            <w:tcW w:w="4252" w:type="dxa"/>
          </w:tcPr>
          <w:p w14:paraId="3CE46A07" w14:textId="77777777" w:rsidR="00CA7CF6" w:rsidRPr="00F15540" w:rsidRDefault="00CA7CF6">
            <w:pPr>
              <w:jc w:val="center"/>
              <w:rPr>
                <w:rFonts w:ascii="Arial" w:hAnsi="Arial" w:cs="Arial"/>
                <w:color w:val="1E2B3C"/>
                <w:lang w:val="nn-NO"/>
              </w:rPr>
            </w:pPr>
            <w:r w:rsidRPr="00F15540">
              <w:rPr>
                <w:rFonts w:ascii="Arial" w:hAnsi="Arial" w:cs="Arial"/>
                <w:color w:val="1E2B3C"/>
                <w:lang w:val="nn-NO"/>
              </w:rPr>
              <w:t>8</w:t>
            </w:r>
          </w:p>
        </w:tc>
      </w:tr>
      <w:tr w:rsidR="0046693A" w:rsidRPr="0046693A" w14:paraId="28016F74" w14:textId="77777777">
        <w:tc>
          <w:tcPr>
            <w:tcW w:w="4390" w:type="dxa"/>
          </w:tcPr>
          <w:p w14:paraId="042DB6F6" w14:textId="77777777" w:rsidR="00CA7CF6" w:rsidRPr="00F15540" w:rsidRDefault="00CA7CF6">
            <w:pPr>
              <w:rPr>
                <w:rFonts w:ascii="Arial" w:hAnsi="Arial" w:cs="Arial"/>
                <w:color w:val="1E2B3C"/>
                <w:lang w:val="nn-NO"/>
              </w:rPr>
            </w:pPr>
            <w:r w:rsidRPr="00F15540">
              <w:rPr>
                <w:rFonts w:ascii="Arial" w:hAnsi="Arial" w:cs="Arial"/>
                <w:color w:val="1E2B3C"/>
                <w:lang w:val="nn-NO"/>
              </w:rPr>
              <w:t xml:space="preserve">Middels positiv </w:t>
            </w:r>
          </w:p>
        </w:tc>
        <w:tc>
          <w:tcPr>
            <w:tcW w:w="4252" w:type="dxa"/>
          </w:tcPr>
          <w:p w14:paraId="68D0A972" w14:textId="77777777" w:rsidR="00CA7CF6" w:rsidRPr="00F15540" w:rsidRDefault="00CA7CF6">
            <w:pPr>
              <w:jc w:val="center"/>
              <w:rPr>
                <w:rFonts w:ascii="Arial" w:hAnsi="Arial" w:cs="Arial"/>
                <w:color w:val="1E2B3C"/>
                <w:lang w:val="nn-NO"/>
              </w:rPr>
            </w:pPr>
            <w:r w:rsidRPr="00F15540">
              <w:rPr>
                <w:rFonts w:ascii="Arial" w:hAnsi="Arial" w:cs="Arial"/>
                <w:color w:val="1E2B3C"/>
                <w:lang w:val="nn-NO"/>
              </w:rPr>
              <w:t>7</w:t>
            </w:r>
          </w:p>
        </w:tc>
      </w:tr>
      <w:tr w:rsidR="0046693A" w:rsidRPr="0046693A" w14:paraId="52CF6279" w14:textId="77777777">
        <w:tc>
          <w:tcPr>
            <w:tcW w:w="4390" w:type="dxa"/>
          </w:tcPr>
          <w:p w14:paraId="5A1D8457" w14:textId="77777777" w:rsidR="00CA7CF6" w:rsidRPr="00F15540" w:rsidRDefault="00CA7CF6">
            <w:pPr>
              <w:rPr>
                <w:rFonts w:ascii="Arial" w:hAnsi="Arial" w:cs="Arial"/>
                <w:color w:val="1E2B3C"/>
                <w:lang w:val="nn-NO"/>
              </w:rPr>
            </w:pPr>
            <w:r w:rsidRPr="00F15540">
              <w:rPr>
                <w:rFonts w:ascii="Arial" w:hAnsi="Arial" w:cs="Arial"/>
                <w:color w:val="1E2B3C"/>
                <w:lang w:val="nn-NO"/>
              </w:rPr>
              <w:t xml:space="preserve">Liten positiv </w:t>
            </w:r>
          </w:p>
        </w:tc>
        <w:tc>
          <w:tcPr>
            <w:tcW w:w="4252" w:type="dxa"/>
          </w:tcPr>
          <w:p w14:paraId="396AD738" w14:textId="77777777" w:rsidR="00CA7CF6" w:rsidRPr="00F15540" w:rsidRDefault="00CA7CF6">
            <w:pPr>
              <w:jc w:val="center"/>
              <w:rPr>
                <w:rFonts w:ascii="Arial" w:hAnsi="Arial" w:cs="Arial"/>
                <w:color w:val="1E2B3C"/>
                <w:lang w:val="nn-NO"/>
              </w:rPr>
            </w:pPr>
            <w:r w:rsidRPr="00F15540">
              <w:rPr>
                <w:rFonts w:ascii="Arial" w:hAnsi="Arial" w:cs="Arial"/>
                <w:color w:val="1E2B3C"/>
                <w:lang w:val="nn-NO"/>
              </w:rPr>
              <w:t>6</w:t>
            </w:r>
          </w:p>
        </w:tc>
      </w:tr>
      <w:tr w:rsidR="0046693A" w:rsidRPr="0046693A" w14:paraId="409A8ABD" w14:textId="77777777">
        <w:tc>
          <w:tcPr>
            <w:tcW w:w="4390" w:type="dxa"/>
          </w:tcPr>
          <w:p w14:paraId="7901A1B5" w14:textId="1A7B91B2" w:rsidR="00CA7CF6" w:rsidRPr="00F15540" w:rsidRDefault="00E917AC">
            <w:pPr>
              <w:rPr>
                <w:rFonts w:ascii="Arial" w:hAnsi="Arial" w:cs="Arial"/>
                <w:color w:val="1E2B3C"/>
                <w:lang w:val="nn-NO"/>
              </w:rPr>
            </w:pPr>
            <w:r w:rsidRPr="00E917AC">
              <w:rPr>
                <w:rFonts w:ascii="Arial" w:hAnsi="Arial" w:cs="Arial"/>
                <w:color w:val="1E2B3C"/>
                <w:lang w:val="nn-NO"/>
              </w:rPr>
              <w:t>Ubetydeleg</w:t>
            </w:r>
            <w:r w:rsidR="00CA7CF6" w:rsidRPr="00F15540">
              <w:rPr>
                <w:rFonts w:ascii="Arial" w:hAnsi="Arial" w:cs="Arial"/>
                <w:color w:val="1E2B3C"/>
                <w:lang w:val="nn-NO"/>
              </w:rPr>
              <w:t xml:space="preserve">/ingen </w:t>
            </w:r>
          </w:p>
        </w:tc>
        <w:tc>
          <w:tcPr>
            <w:tcW w:w="4252" w:type="dxa"/>
          </w:tcPr>
          <w:p w14:paraId="4EA59038" w14:textId="77777777" w:rsidR="00CA7CF6" w:rsidRPr="00F15540" w:rsidRDefault="00CA7CF6">
            <w:pPr>
              <w:jc w:val="center"/>
              <w:rPr>
                <w:rFonts w:ascii="Arial" w:hAnsi="Arial" w:cs="Arial"/>
                <w:color w:val="1E2B3C"/>
                <w:lang w:val="nn-NO"/>
              </w:rPr>
            </w:pPr>
            <w:r w:rsidRPr="00F15540">
              <w:rPr>
                <w:rFonts w:ascii="Arial" w:hAnsi="Arial" w:cs="Arial"/>
                <w:color w:val="1E2B3C"/>
                <w:lang w:val="nn-NO"/>
              </w:rPr>
              <w:t>5</w:t>
            </w:r>
          </w:p>
        </w:tc>
      </w:tr>
      <w:tr w:rsidR="0046693A" w:rsidRPr="0046693A" w14:paraId="254D5131" w14:textId="77777777">
        <w:tc>
          <w:tcPr>
            <w:tcW w:w="4390" w:type="dxa"/>
          </w:tcPr>
          <w:p w14:paraId="03C938B3" w14:textId="77777777" w:rsidR="00CA7CF6" w:rsidRPr="00F15540" w:rsidRDefault="00CA7CF6">
            <w:pPr>
              <w:rPr>
                <w:rFonts w:ascii="Arial" w:hAnsi="Arial" w:cs="Arial"/>
                <w:color w:val="1E2B3C"/>
                <w:lang w:val="nn-NO"/>
              </w:rPr>
            </w:pPr>
            <w:r w:rsidRPr="00F15540">
              <w:rPr>
                <w:rFonts w:ascii="Arial" w:hAnsi="Arial" w:cs="Arial"/>
                <w:color w:val="1E2B3C"/>
                <w:lang w:val="nn-NO"/>
              </w:rPr>
              <w:t xml:space="preserve">Liten negativ </w:t>
            </w:r>
          </w:p>
        </w:tc>
        <w:tc>
          <w:tcPr>
            <w:tcW w:w="4252" w:type="dxa"/>
          </w:tcPr>
          <w:p w14:paraId="5990DBCE" w14:textId="77777777" w:rsidR="00CA7CF6" w:rsidRPr="00F15540" w:rsidRDefault="00CA7CF6">
            <w:pPr>
              <w:jc w:val="center"/>
              <w:rPr>
                <w:rFonts w:ascii="Arial" w:hAnsi="Arial" w:cs="Arial"/>
                <w:color w:val="1E2B3C"/>
                <w:lang w:val="nn-NO"/>
              </w:rPr>
            </w:pPr>
            <w:r w:rsidRPr="00F15540">
              <w:rPr>
                <w:rFonts w:ascii="Arial" w:hAnsi="Arial" w:cs="Arial"/>
                <w:color w:val="1E2B3C"/>
                <w:lang w:val="nn-NO"/>
              </w:rPr>
              <w:t>4</w:t>
            </w:r>
          </w:p>
        </w:tc>
      </w:tr>
      <w:tr w:rsidR="0046693A" w:rsidRPr="0046693A" w14:paraId="432193BB" w14:textId="77777777">
        <w:tc>
          <w:tcPr>
            <w:tcW w:w="4390" w:type="dxa"/>
          </w:tcPr>
          <w:p w14:paraId="22309919" w14:textId="77777777" w:rsidR="00CA7CF6" w:rsidRPr="00F15540" w:rsidRDefault="00CA7CF6">
            <w:pPr>
              <w:rPr>
                <w:rFonts w:ascii="Arial" w:hAnsi="Arial" w:cs="Arial"/>
                <w:color w:val="1E2B3C"/>
                <w:lang w:val="nn-NO"/>
              </w:rPr>
            </w:pPr>
            <w:r w:rsidRPr="00F15540">
              <w:rPr>
                <w:rFonts w:ascii="Arial" w:hAnsi="Arial" w:cs="Arial"/>
                <w:color w:val="1E2B3C"/>
                <w:lang w:val="nn-NO"/>
              </w:rPr>
              <w:t xml:space="preserve">Middels negativ </w:t>
            </w:r>
          </w:p>
        </w:tc>
        <w:tc>
          <w:tcPr>
            <w:tcW w:w="4252" w:type="dxa"/>
          </w:tcPr>
          <w:p w14:paraId="3D6E14D2" w14:textId="77777777" w:rsidR="00CA7CF6" w:rsidRPr="00F15540" w:rsidRDefault="00CA7CF6">
            <w:pPr>
              <w:jc w:val="center"/>
              <w:rPr>
                <w:rFonts w:ascii="Arial" w:hAnsi="Arial" w:cs="Arial"/>
                <w:color w:val="1E2B3C"/>
                <w:lang w:val="nn-NO"/>
              </w:rPr>
            </w:pPr>
            <w:r w:rsidRPr="00F15540">
              <w:rPr>
                <w:rFonts w:ascii="Arial" w:hAnsi="Arial" w:cs="Arial"/>
                <w:color w:val="1E2B3C"/>
                <w:lang w:val="nn-NO"/>
              </w:rPr>
              <w:t>3</w:t>
            </w:r>
          </w:p>
        </w:tc>
      </w:tr>
      <w:tr w:rsidR="0046693A" w:rsidRPr="0046693A" w14:paraId="42C7EBD5" w14:textId="77777777">
        <w:tc>
          <w:tcPr>
            <w:tcW w:w="4390" w:type="dxa"/>
          </w:tcPr>
          <w:p w14:paraId="7A2D45CC" w14:textId="77777777" w:rsidR="00CA7CF6" w:rsidRPr="00F15540" w:rsidRDefault="00CA7CF6">
            <w:pPr>
              <w:rPr>
                <w:rFonts w:ascii="Arial" w:hAnsi="Arial" w:cs="Arial"/>
                <w:color w:val="1E2B3C"/>
                <w:lang w:val="nn-NO"/>
              </w:rPr>
            </w:pPr>
            <w:r w:rsidRPr="00F15540">
              <w:rPr>
                <w:rFonts w:ascii="Arial" w:hAnsi="Arial" w:cs="Arial"/>
                <w:color w:val="1E2B3C"/>
                <w:lang w:val="nn-NO"/>
              </w:rPr>
              <w:t xml:space="preserve">Stor negativ </w:t>
            </w:r>
          </w:p>
        </w:tc>
        <w:tc>
          <w:tcPr>
            <w:tcW w:w="4252" w:type="dxa"/>
          </w:tcPr>
          <w:p w14:paraId="35DB8D49" w14:textId="77777777" w:rsidR="00CA7CF6" w:rsidRPr="00F15540" w:rsidRDefault="00CA7CF6">
            <w:pPr>
              <w:jc w:val="center"/>
              <w:rPr>
                <w:rFonts w:ascii="Arial" w:hAnsi="Arial" w:cs="Arial"/>
                <w:color w:val="1E2B3C"/>
                <w:lang w:val="nn-NO"/>
              </w:rPr>
            </w:pPr>
            <w:r w:rsidRPr="00F15540">
              <w:rPr>
                <w:rFonts w:ascii="Arial" w:hAnsi="Arial" w:cs="Arial"/>
                <w:color w:val="1E2B3C"/>
                <w:lang w:val="nn-NO"/>
              </w:rPr>
              <w:t>2</w:t>
            </w:r>
          </w:p>
        </w:tc>
      </w:tr>
      <w:tr w:rsidR="0046693A" w:rsidRPr="0046693A" w14:paraId="6FEECCBA" w14:textId="77777777">
        <w:tc>
          <w:tcPr>
            <w:tcW w:w="4390" w:type="dxa"/>
          </w:tcPr>
          <w:p w14:paraId="0AAF1AB5" w14:textId="05CA1647" w:rsidR="00CA7CF6" w:rsidRPr="00F15540" w:rsidRDefault="00E917AC">
            <w:pPr>
              <w:rPr>
                <w:rFonts w:ascii="Arial" w:hAnsi="Arial" w:cs="Arial"/>
                <w:color w:val="1E2B3C"/>
                <w:lang w:val="nn-NO"/>
              </w:rPr>
            </w:pPr>
            <w:r>
              <w:rPr>
                <w:rFonts w:ascii="Arial" w:hAnsi="Arial" w:cs="Arial"/>
                <w:color w:val="1E2B3C"/>
                <w:lang w:val="nn-NO"/>
              </w:rPr>
              <w:t>Svært</w:t>
            </w:r>
            <w:r w:rsidRPr="00DB583E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CA7CF6" w:rsidRPr="00F15540">
              <w:rPr>
                <w:rFonts w:ascii="Arial" w:hAnsi="Arial" w:cs="Arial"/>
                <w:color w:val="1E2B3C"/>
                <w:lang w:val="nn-NO"/>
              </w:rPr>
              <w:t xml:space="preserve">stor negativ </w:t>
            </w:r>
          </w:p>
        </w:tc>
        <w:tc>
          <w:tcPr>
            <w:tcW w:w="4252" w:type="dxa"/>
          </w:tcPr>
          <w:p w14:paraId="7AA03A70" w14:textId="77777777" w:rsidR="00CA7CF6" w:rsidRPr="00F15540" w:rsidRDefault="00CA7CF6">
            <w:pPr>
              <w:jc w:val="center"/>
              <w:rPr>
                <w:rFonts w:ascii="Arial" w:hAnsi="Arial" w:cs="Arial"/>
                <w:color w:val="1E2B3C"/>
                <w:lang w:val="nn-NO"/>
              </w:rPr>
            </w:pPr>
            <w:r w:rsidRPr="00F15540">
              <w:rPr>
                <w:rFonts w:ascii="Arial" w:hAnsi="Arial" w:cs="Arial"/>
                <w:color w:val="1E2B3C"/>
                <w:lang w:val="nn-NO"/>
              </w:rPr>
              <w:t>1</w:t>
            </w:r>
          </w:p>
        </w:tc>
      </w:tr>
    </w:tbl>
    <w:p w14:paraId="3730E718" w14:textId="77777777" w:rsidR="00CA7CF6" w:rsidRPr="00F15540" w:rsidRDefault="00CA7CF6" w:rsidP="00CA7CF6">
      <w:pPr>
        <w:rPr>
          <w:rFonts w:ascii="Arial" w:hAnsi="Arial" w:cs="Arial"/>
          <w:color w:val="1E2B3C"/>
          <w:lang w:val="nn-NO"/>
        </w:rPr>
      </w:pPr>
    </w:p>
    <w:p w14:paraId="6A1E505E" w14:textId="77777777" w:rsidR="00CA7CF6" w:rsidRPr="00F15540" w:rsidRDefault="00CA7CF6" w:rsidP="00CA7CF6">
      <w:pPr>
        <w:rPr>
          <w:rFonts w:ascii="Arial" w:hAnsi="Arial" w:cs="Arial"/>
          <w:color w:val="1E2B3C"/>
          <w:lang w:val="nn-NO"/>
        </w:rPr>
      </w:pPr>
    </w:p>
    <w:tbl>
      <w:tblPr>
        <w:tblStyle w:val="Tabellrutenett"/>
        <w:tblW w:w="0" w:type="auto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062"/>
      </w:tblGrid>
      <w:tr w:rsidR="00CA7CF6" w:rsidRPr="0046693A" w14:paraId="722D590C" w14:textId="77777777">
        <w:tc>
          <w:tcPr>
            <w:tcW w:w="9062" w:type="dxa"/>
            <w:shd w:val="clear" w:color="auto" w:fill="BDD6EE" w:themeFill="accent1" w:themeFillTint="66"/>
          </w:tcPr>
          <w:p w14:paraId="27FE1F62" w14:textId="7EBAD067" w:rsidR="00CA7CF6" w:rsidRPr="00F15540" w:rsidRDefault="00CA7CF6">
            <w:pPr>
              <w:rPr>
                <w:rFonts w:ascii="Arial" w:hAnsi="Arial" w:cs="Arial"/>
                <w:b/>
                <w:i/>
                <w:color w:val="1E2B3C"/>
                <w:lang w:val="nn-NO"/>
              </w:rPr>
            </w:pPr>
            <w:r w:rsidRPr="00F15540">
              <w:rPr>
                <w:rFonts w:ascii="Arial" w:hAnsi="Arial" w:cs="Arial"/>
                <w:b/>
                <w:i/>
                <w:color w:val="1E2B3C"/>
                <w:lang w:val="nn-NO"/>
              </w:rPr>
              <w:t xml:space="preserve">Eksempel på vurdering av </w:t>
            </w:r>
            <w:r w:rsidR="00D36133">
              <w:rPr>
                <w:rFonts w:ascii="Arial" w:hAnsi="Arial" w:cs="Arial"/>
                <w:b/>
                <w:i/>
                <w:color w:val="1E2B3C"/>
                <w:lang w:val="nn-NO"/>
              </w:rPr>
              <w:t>ikkje-priss</w:t>
            </w:r>
            <w:r w:rsidR="00111B80">
              <w:rPr>
                <w:rFonts w:ascii="Arial" w:hAnsi="Arial" w:cs="Arial"/>
                <w:b/>
                <w:i/>
                <w:color w:val="1E2B3C"/>
                <w:lang w:val="nn-NO"/>
              </w:rPr>
              <w:t>e</w:t>
            </w:r>
            <w:r w:rsidR="00D36133">
              <w:rPr>
                <w:rFonts w:ascii="Arial" w:hAnsi="Arial" w:cs="Arial"/>
                <w:b/>
                <w:i/>
                <w:color w:val="1E2B3C"/>
                <w:lang w:val="nn-NO"/>
              </w:rPr>
              <w:t>tt verknad</w:t>
            </w:r>
            <w:r w:rsidRPr="00F15540">
              <w:rPr>
                <w:rFonts w:ascii="Arial" w:hAnsi="Arial" w:cs="Arial"/>
                <w:b/>
                <w:i/>
                <w:color w:val="1E2B3C"/>
                <w:lang w:val="nn-NO"/>
              </w:rPr>
              <w:t xml:space="preserve"> (fr</w:t>
            </w:r>
            <w:r w:rsidR="00984BA5">
              <w:rPr>
                <w:rFonts w:ascii="Arial" w:hAnsi="Arial" w:cs="Arial"/>
                <w:b/>
                <w:i/>
                <w:color w:val="1E2B3C"/>
                <w:lang w:val="nn-NO"/>
              </w:rPr>
              <w:t>å</w:t>
            </w:r>
            <w:r w:rsidRPr="00F15540">
              <w:rPr>
                <w:rFonts w:ascii="Arial" w:hAnsi="Arial" w:cs="Arial"/>
                <w:b/>
                <w:i/>
                <w:color w:val="1E2B3C"/>
                <w:lang w:val="nn-NO"/>
              </w:rPr>
              <w:t xml:space="preserve"> DFØ</w:t>
            </w:r>
            <w:r w:rsidR="00984BA5">
              <w:rPr>
                <w:rFonts w:ascii="Arial" w:hAnsi="Arial" w:cs="Arial"/>
                <w:b/>
                <w:i/>
                <w:color w:val="1E2B3C"/>
                <w:lang w:val="nn-NO"/>
              </w:rPr>
              <w:t xml:space="preserve"> sin</w:t>
            </w:r>
            <w:r w:rsidRPr="00F15540">
              <w:rPr>
                <w:rFonts w:ascii="Arial" w:hAnsi="Arial" w:cs="Arial"/>
                <w:b/>
                <w:i/>
                <w:color w:val="1E2B3C"/>
                <w:lang w:val="nn-NO"/>
              </w:rPr>
              <w:t xml:space="preserve"> </w:t>
            </w:r>
            <w:proofErr w:type="spellStart"/>
            <w:r w:rsidRPr="00F15540">
              <w:rPr>
                <w:rFonts w:ascii="Arial" w:hAnsi="Arial" w:cs="Arial"/>
                <w:b/>
                <w:i/>
                <w:color w:val="1E2B3C"/>
                <w:lang w:val="nn-NO"/>
              </w:rPr>
              <w:t>veileder</w:t>
            </w:r>
            <w:proofErr w:type="spellEnd"/>
            <w:r w:rsidRPr="00F15540">
              <w:rPr>
                <w:rFonts w:ascii="Arial" w:hAnsi="Arial" w:cs="Arial"/>
                <w:b/>
                <w:i/>
                <w:color w:val="1E2B3C"/>
                <w:lang w:val="nn-NO"/>
              </w:rPr>
              <w:t xml:space="preserve"> i samfunnsøkonomisk analyse)</w:t>
            </w:r>
          </w:p>
          <w:p w14:paraId="5B06C865" w14:textId="39CDC6C9" w:rsidR="00CA7CF6" w:rsidRPr="00F15540" w:rsidRDefault="00CA7CF6">
            <w:pPr>
              <w:rPr>
                <w:rFonts w:ascii="Arial" w:hAnsi="Arial" w:cs="Arial"/>
                <w:color w:val="1E2B3C"/>
                <w:lang w:val="nn-NO"/>
              </w:rPr>
            </w:pPr>
            <w:r w:rsidRPr="00F15540">
              <w:rPr>
                <w:rFonts w:ascii="Arial" w:hAnsi="Arial" w:cs="Arial"/>
                <w:b/>
                <w:i/>
                <w:color w:val="1E2B3C"/>
                <w:lang w:val="nn-NO"/>
              </w:rPr>
              <w:t>Eksempel 10:</w:t>
            </w:r>
            <w:r w:rsidRPr="00F15540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EA74D2" w:rsidRPr="00EA74D2">
              <w:rPr>
                <w:rFonts w:ascii="Arial" w:hAnsi="Arial" w:cs="Arial"/>
                <w:color w:val="1E2B3C"/>
                <w:lang w:val="nn-NO"/>
              </w:rPr>
              <w:t>Eksempelet</w:t>
            </w:r>
            <w:r w:rsidRPr="00F15540">
              <w:rPr>
                <w:rFonts w:ascii="Arial" w:hAnsi="Arial" w:cs="Arial"/>
                <w:color w:val="1E2B3C"/>
                <w:lang w:val="nn-NO"/>
              </w:rPr>
              <w:t xml:space="preserve"> gjeld e</w:t>
            </w:r>
            <w:r w:rsidR="00AC61E0">
              <w:rPr>
                <w:rFonts w:ascii="Arial" w:hAnsi="Arial" w:cs="Arial"/>
                <w:color w:val="1E2B3C"/>
                <w:lang w:val="nn-NO"/>
              </w:rPr>
              <w:t>i</w:t>
            </w:r>
            <w:r w:rsidRPr="00F15540">
              <w:rPr>
                <w:rFonts w:ascii="Arial" w:hAnsi="Arial" w:cs="Arial"/>
                <w:color w:val="1E2B3C"/>
                <w:lang w:val="nn-NO"/>
              </w:rPr>
              <w:t>t kompetansehevingstiltak for de</w:t>
            </w:r>
            <w:r w:rsidR="009B3B1B">
              <w:rPr>
                <w:rFonts w:ascii="Arial" w:hAnsi="Arial" w:cs="Arial"/>
                <w:color w:val="1E2B3C"/>
                <w:lang w:val="nn-NO"/>
              </w:rPr>
              <w:t>i</w:t>
            </w:r>
            <w:r w:rsidR="00B0480D" w:rsidRPr="00A1474F">
              <w:rPr>
                <w:lang w:val="nn-NO"/>
              </w:rPr>
              <w:t xml:space="preserve"> </w:t>
            </w:r>
            <w:r w:rsidR="00B0480D" w:rsidRPr="00B0480D">
              <w:rPr>
                <w:rFonts w:ascii="Arial" w:hAnsi="Arial" w:cs="Arial"/>
                <w:color w:val="1E2B3C"/>
                <w:lang w:val="nn-NO"/>
              </w:rPr>
              <w:t>tilsette som utfører tenestene i barnevernet. Det er viktig å vurder</w:t>
            </w:r>
            <w:r w:rsidR="00E526C3">
              <w:rPr>
                <w:rFonts w:ascii="Arial" w:hAnsi="Arial" w:cs="Arial"/>
                <w:color w:val="1E2B3C"/>
                <w:lang w:val="nn-NO"/>
              </w:rPr>
              <w:t>e</w:t>
            </w:r>
            <w:r w:rsidR="00B0480D" w:rsidRPr="00B0480D">
              <w:rPr>
                <w:rFonts w:ascii="Arial" w:hAnsi="Arial" w:cs="Arial"/>
                <w:color w:val="1E2B3C"/>
                <w:lang w:val="nn-NO"/>
              </w:rPr>
              <w:t xml:space="preserve"> om det faktisk er slik at auka kompetanse hos dei tilsette i barnevernet kan føra til auka kvalitet på barnevernstenesta. Dømet tek utgangspunkt i verknaden «Auka helse og livskvalitet» for dei barna som har behov for tenestene til barnevernet.  </w:t>
            </w:r>
          </w:p>
          <w:p w14:paraId="66B517CD" w14:textId="77777777" w:rsidR="0039411A" w:rsidRDefault="004748EC" w:rsidP="00CA7CF6">
            <w:pPr>
              <w:pStyle w:val="Listeavsnitt"/>
              <w:numPr>
                <w:ilvl w:val="0"/>
                <w:numId w:val="24"/>
              </w:numPr>
              <w:rPr>
                <w:rFonts w:ascii="Arial" w:hAnsi="Arial" w:cs="Arial"/>
                <w:color w:val="1E2B3C"/>
                <w:lang w:val="nn-NO"/>
              </w:rPr>
            </w:pPr>
            <w:r w:rsidRPr="004748EC">
              <w:rPr>
                <w:rFonts w:ascii="Arial" w:hAnsi="Arial" w:cs="Arial"/>
                <w:color w:val="1E2B3C"/>
                <w:lang w:val="nn-NO"/>
              </w:rPr>
              <w:t xml:space="preserve">Statistikk viser at over 55 000 barn og unge fekk hjelp frå barnevernet i 2017. Det er over 80 prosent av dei barnevernstilsette som manglar grunnkompetanse, og effekten av kompetansetiltak meiner ein derfor vil vera middels positiv. </w:t>
            </w:r>
          </w:p>
          <w:p w14:paraId="1BA9C61C" w14:textId="673F7964" w:rsidR="0039411A" w:rsidRPr="00F15540" w:rsidRDefault="0039411A" w:rsidP="00CA7CF6">
            <w:pPr>
              <w:pStyle w:val="Listeavsnitt"/>
              <w:numPr>
                <w:ilvl w:val="0"/>
                <w:numId w:val="24"/>
              </w:numPr>
              <w:rPr>
                <w:rFonts w:ascii="Arial" w:hAnsi="Arial" w:cs="Arial"/>
                <w:color w:val="1E2B3C"/>
                <w:lang w:val="nn-NO"/>
              </w:rPr>
            </w:pPr>
            <w:r w:rsidRPr="0039411A">
              <w:rPr>
                <w:rFonts w:ascii="Arial" w:hAnsi="Arial" w:cs="Arial"/>
                <w:color w:val="1E2B3C"/>
                <w:lang w:val="nn-NO"/>
              </w:rPr>
              <w:t xml:space="preserve">Ulike studiar viser eit stort velferdstap som følgje av omsorgssvikt blant barn og unge. Vidare følgjer det av rundskriv </w:t>
            </w:r>
            <w:hyperlink r:id="rId15" w:history="1">
              <w:r w:rsidRPr="008E2CDC">
                <w:rPr>
                  <w:rStyle w:val="Hyperkobling"/>
                  <w:rFonts w:ascii="Arial" w:hAnsi="Arial" w:cs="Arial"/>
                  <w:lang w:val="nn-NO"/>
                </w:rPr>
                <w:t>R-109/2021</w:t>
              </w:r>
            </w:hyperlink>
            <w:r w:rsidRPr="0039411A">
              <w:rPr>
                <w:rFonts w:ascii="Arial" w:hAnsi="Arial" w:cs="Arial"/>
                <w:color w:val="1E2B3C"/>
                <w:lang w:val="nn-NO"/>
              </w:rPr>
              <w:t xml:space="preserve"> at ein kan bruka ein verdi som er dobbel så høg som for resten av populasjonen i ein tilleggsanalyse ved eventuell bruk av kvalitetsjusterte leveår</w:t>
            </w:r>
            <w:r>
              <w:rPr>
                <w:rFonts w:ascii="Arial" w:hAnsi="Arial" w:cs="Arial"/>
                <w:color w:val="1E2B3C"/>
                <w:lang w:val="nn-NO"/>
              </w:rPr>
              <w:t>.</w:t>
            </w:r>
          </w:p>
          <w:tbl>
            <w:tblPr>
              <w:tblStyle w:val="Tabellrutenett"/>
              <w:tblW w:w="0" w:type="auto"/>
              <w:jc w:val="center"/>
              <w:tblBorders>
                <w:top w:val="single" w:sz="4" w:space="0" w:color="F2F2F2" w:themeColor="background1" w:themeShade="F2"/>
                <w:left w:val="single" w:sz="4" w:space="0" w:color="F2F2F2" w:themeColor="background1" w:themeShade="F2"/>
                <w:bottom w:val="single" w:sz="4" w:space="0" w:color="F2F2F2" w:themeColor="background1" w:themeShade="F2"/>
                <w:right w:val="single" w:sz="4" w:space="0" w:color="F2F2F2" w:themeColor="background1" w:themeShade="F2"/>
                <w:insideH w:val="single" w:sz="4" w:space="0" w:color="F2F2F2" w:themeColor="background1" w:themeShade="F2"/>
                <w:insideV w:val="single" w:sz="4" w:space="0" w:color="F2F2F2" w:themeColor="background1" w:themeShade="F2"/>
              </w:tblBorders>
              <w:tblLook w:val="04A0" w:firstRow="1" w:lastRow="0" w:firstColumn="1" w:lastColumn="0" w:noHBand="0" w:noVBand="1"/>
            </w:tblPr>
            <w:tblGrid>
              <w:gridCol w:w="1941"/>
              <w:gridCol w:w="1942"/>
              <w:gridCol w:w="1942"/>
              <w:gridCol w:w="2457"/>
            </w:tblGrid>
            <w:tr w:rsidR="00CA7CF6" w:rsidRPr="0046693A" w14:paraId="66C757D4" w14:textId="77777777">
              <w:trPr>
                <w:trHeight w:val="347"/>
                <w:jc w:val="center"/>
              </w:trPr>
              <w:tc>
                <w:tcPr>
                  <w:tcW w:w="1941" w:type="dxa"/>
                </w:tcPr>
                <w:p w14:paraId="081196DD" w14:textId="77777777" w:rsidR="00CA7CF6" w:rsidRPr="00F15540" w:rsidRDefault="00CA7CF6">
                  <w:pPr>
                    <w:rPr>
                      <w:rFonts w:ascii="Arial" w:hAnsi="Arial" w:cs="Arial"/>
                      <w:color w:val="1E2B3C"/>
                      <w:lang w:val="nn-NO"/>
                    </w:rPr>
                  </w:pPr>
                </w:p>
              </w:tc>
              <w:tc>
                <w:tcPr>
                  <w:tcW w:w="1942" w:type="dxa"/>
                </w:tcPr>
                <w:p w14:paraId="25D54007" w14:textId="77777777" w:rsidR="00CA7CF6" w:rsidRPr="00F15540" w:rsidRDefault="00CA7CF6">
                  <w:pPr>
                    <w:rPr>
                      <w:rFonts w:ascii="Arial" w:hAnsi="Arial" w:cs="Arial"/>
                      <w:color w:val="1E2B3C"/>
                      <w:lang w:val="nn-NO"/>
                    </w:rPr>
                  </w:pPr>
                  <w:r w:rsidRPr="00F15540">
                    <w:rPr>
                      <w:rFonts w:ascii="Arial" w:hAnsi="Arial" w:cs="Arial"/>
                      <w:color w:val="1E2B3C"/>
                      <w:lang w:val="nn-NO"/>
                    </w:rPr>
                    <w:t>Kvantum</w:t>
                  </w:r>
                </w:p>
              </w:tc>
              <w:tc>
                <w:tcPr>
                  <w:tcW w:w="1942" w:type="dxa"/>
                </w:tcPr>
                <w:p w14:paraId="010618AD" w14:textId="45B2924E" w:rsidR="00CA7CF6" w:rsidRPr="00F15540" w:rsidRDefault="00E936B9">
                  <w:pPr>
                    <w:rPr>
                      <w:rFonts w:ascii="Arial" w:hAnsi="Arial" w:cs="Arial"/>
                      <w:color w:val="1E2B3C"/>
                      <w:lang w:val="nn-NO"/>
                    </w:rPr>
                  </w:pPr>
                  <w:r>
                    <w:rPr>
                      <w:rFonts w:ascii="Arial" w:hAnsi="Arial" w:cs="Arial"/>
                      <w:color w:val="1E2B3C"/>
                      <w:lang w:val="nn-NO"/>
                    </w:rPr>
                    <w:t>E</w:t>
                  </w:r>
                  <w:r w:rsidRPr="00E936B9">
                    <w:rPr>
                      <w:rFonts w:ascii="Arial" w:hAnsi="Arial" w:cs="Arial"/>
                      <w:color w:val="1E2B3C"/>
                      <w:lang w:val="nn-NO"/>
                    </w:rPr>
                    <w:t>iningsverdi</w:t>
                  </w:r>
                </w:p>
              </w:tc>
              <w:tc>
                <w:tcPr>
                  <w:tcW w:w="1942" w:type="dxa"/>
                </w:tcPr>
                <w:p w14:paraId="61ED46F0" w14:textId="77777777" w:rsidR="00CA7CF6" w:rsidRPr="00F15540" w:rsidRDefault="00CA7CF6">
                  <w:pPr>
                    <w:rPr>
                      <w:rFonts w:ascii="Arial" w:hAnsi="Arial" w:cs="Arial"/>
                      <w:color w:val="1E2B3C"/>
                      <w:lang w:val="nn-NO"/>
                    </w:rPr>
                  </w:pPr>
                  <w:r w:rsidRPr="00F15540">
                    <w:rPr>
                      <w:rFonts w:ascii="Arial" w:hAnsi="Arial" w:cs="Arial"/>
                      <w:color w:val="1E2B3C"/>
                      <w:lang w:val="nn-NO"/>
                    </w:rPr>
                    <w:t>Samfunnsøkonomisk verdi</w:t>
                  </w:r>
                </w:p>
              </w:tc>
            </w:tr>
            <w:tr w:rsidR="00CA7CF6" w:rsidRPr="0046693A" w14:paraId="0635AC0D" w14:textId="77777777">
              <w:trPr>
                <w:trHeight w:val="431"/>
                <w:jc w:val="center"/>
              </w:trPr>
              <w:tc>
                <w:tcPr>
                  <w:tcW w:w="1941" w:type="dxa"/>
                </w:tcPr>
                <w:p w14:paraId="088141E0" w14:textId="5A36595D" w:rsidR="00CA7CF6" w:rsidRPr="00F15540" w:rsidRDefault="0039411A">
                  <w:pPr>
                    <w:rPr>
                      <w:rFonts w:ascii="Arial" w:hAnsi="Arial" w:cs="Arial"/>
                      <w:color w:val="1E2B3C"/>
                      <w:lang w:val="nn-NO"/>
                    </w:rPr>
                  </w:pPr>
                  <w:r>
                    <w:rPr>
                      <w:rFonts w:ascii="Arial" w:hAnsi="Arial" w:cs="Arial"/>
                      <w:color w:val="1E2B3C"/>
                      <w:lang w:val="nn-NO"/>
                    </w:rPr>
                    <w:t>Auka</w:t>
                  </w:r>
                  <w:r w:rsidR="00CA7CF6" w:rsidRPr="00F15540">
                    <w:rPr>
                      <w:rFonts w:ascii="Arial" w:hAnsi="Arial" w:cs="Arial"/>
                      <w:color w:val="1E2B3C"/>
                      <w:lang w:val="nn-NO"/>
                    </w:rPr>
                    <w:t xml:space="preserve"> helse og livskvalitet</w:t>
                  </w:r>
                </w:p>
              </w:tc>
              <w:tc>
                <w:tcPr>
                  <w:tcW w:w="1942" w:type="dxa"/>
                </w:tcPr>
                <w:p w14:paraId="61C8EA64" w14:textId="77777777" w:rsidR="00CA7CF6" w:rsidRPr="00F15540" w:rsidRDefault="00CA7CF6">
                  <w:pPr>
                    <w:rPr>
                      <w:rFonts w:ascii="Arial" w:hAnsi="Arial" w:cs="Arial"/>
                      <w:color w:val="1E2B3C"/>
                      <w:lang w:val="nn-NO"/>
                    </w:rPr>
                  </w:pPr>
                  <w:r w:rsidRPr="00F15540">
                    <w:rPr>
                      <w:rFonts w:ascii="Arial" w:hAnsi="Arial" w:cs="Arial"/>
                      <w:color w:val="1E2B3C"/>
                      <w:lang w:val="nn-NO"/>
                    </w:rPr>
                    <w:t>Middels positivt kvantum</w:t>
                  </w:r>
                </w:p>
              </w:tc>
              <w:tc>
                <w:tcPr>
                  <w:tcW w:w="1942" w:type="dxa"/>
                </w:tcPr>
                <w:p w14:paraId="73D4EB1F" w14:textId="42AAFDD4" w:rsidR="00CA7CF6" w:rsidRPr="00F15540" w:rsidRDefault="00CA7CF6">
                  <w:pPr>
                    <w:rPr>
                      <w:rFonts w:ascii="Arial" w:hAnsi="Arial" w:cs="Arial"/>
                      <w:color w:val="1E2B3C"/>
                      <w:lang w:val="nn-NO"/>
                    </w:rPr>
                  </w:pPr>
                  <w:r w:rsidRPr="00F15540">
                    <w:rPr>
                      <w:rFonts w:ascii="Arial" w:hAnsi="Arial" w:cs="Arial"/>
                      <w:color w:val="1E2B3C"/>
                      <w:lang w:val="nn-NO"/>
                    </w:rPr>
                    <w:t>Hø</w:t>
                  </w:r>
                  <w:r w:rsidR="00B01E0E">
                    <w:rPr>
                      <w:rFonts w:ascii="Arial" w:hAnsi="Arial" w:cs="Arial"/>
                      <w:color w:val="1E2B3C"/>
                      <w:lang w:val="nn-NO"/>
                    </w:rPr>
                    <w:t>g</w:t>
                  </w:r>
                  <w:r w:rsidRPr="00F15540">
                    <w:rPr>
                      <w:rFonts w:ascii="Arial" w:hAnsi="Arial" w:cs="Arial"/>
                      <w:color w:val="1E2B3C"/>
                      <w:lang w:val="nn-NO"/>
                    </w:rPr>
                    <w:t xml:space="preserve"> </w:t>
                  </w:r>
                  <w:r w:rsidR="00E936B9" w:rsidRPr="00E936B9">
                    <w:rPr>
                      <w:rFonts w:ascii="Arial" w:hAnsi="Arial" w:cs="Arial"/>
                      <w:color w:val="1E2B3C"/>
                      <w:lang w:val="nn-NO"/>
                    </w:rPr>
                    <w:t>einingsverdi</w:t>
                  </w:r>
                </w:p>
              </w:tc>
              <w:tc>
                <w:tcPr>
                  <w:tcW w:w="1942" w:type="dxa"/>
                </w:tcPr>
                <w:p w14:paraId="4A4CFA93" w14:textId="77777777" w:rsidR="00CA7CF6" w:rsidRPr="00F15540" w:rsidRDefault="00CA7CF6">
                  <w:pPr>
                    <w:rPr>
                      <w:rFonts w:ascii="Arial" w:hAnsi="Arial" w:cs="Arial"/>
                      <w:color w:val="1E2B3C"/>
                      <w:lang w:val="nn-NO"/>
                    </w:rPr>
                  </w:pPr>
                  <w:r w:rsidRPr="00F15540">
                    <w:rPr>
                      <w:rFonts w:ascii="Arial" w:hAnsi="Arial" w:cs="Arial"/>
                      <w:color w:val="1E2B3C"/>
                      <w:lang w:val="nn-NO"/>
                    </w:rPr>
                    <w:t>Stor positiv verdi</w:t>
                  </w:r>
                </w:p>
              </w:tc>
            </w:tr>
          </w:tbl>
          <w:p w14:paraId="54162F9C" w14:textId="77777777" w:rsidR="00CA7CF6" w:rsidRPr="00F15540" w:rsidRDefault="00CA7CF6">
            <w:pPr>
              <w:rPr>
                <w:rFonts w:ascii="Arial" w:hAnsi="Arial" w:cs="Arial"/>
                <w:color w:val="1E2B3C"/>
                <w:lang w:val="nn-NO"/>
              </w:rPr>
            </w:pPr>
          </w:p>
        </w:tc>
      </w:tr>
    </w:tbl>
    <w:p w14:paraId="50BE1858" w14:textId="77777777" w:rsidR="00CA7CF6" w:rsidRPr="00F15540" w:rsidRDefault="00CA7CF6" w:rsidP="00CA7CF6">
      <w:pPr>
        <w:rPr>
          <w:rFonts w:ascii="Arial" w:hAnsi="Arial" w:cs="Arial"/>
          <w:color w:val="1E2B3C"/>
          <w:lang w:val="nn-NO"/>
        </w:rPr>
      </w:pPr>
    </w:p>
    <w:p w14:paraId="2D19060D" w14:textId="77777777" w:rsidR="004C23D5" w:rsidRPr="00A36121" w:rsidRDefault="004C23D5" w:rsidP="004C23D5">
      <w:pPr>
        <w:rPr>
          <w:rFonts w:ascii="Arial" w:hAnsi="Arial" w:cs="Arial"/>
          <w:color w:val="1E2B3C"/>
          <w:lang w:val="nn-NO"/>
        </w:rPr>
      </w:pPr>
    </w:p>
    <w:p w14:paraId="50B18B36" w14:textId="437D1122" w:rsidR="00823FAB" w:rsidRPr="00A36121" w:rsidRDefault="00937103" w:rsidP="00A502A0">
      <w:pPr>
        <w:pStyle w:val="Overskrift3"/>
        <w:numPr>
          <w:ilvl w:val="0"/>
          <w:numId w:val="27"/>
        </w:numPr>
        <w:rPr>
          <w:rFonts w:ascii="Arial" w:hAnsi="Arial" w:cs="Arial"/>
          <w:color w:val="1E2B3C"/>
          <w:lang w:val="nn-NO"/>
        </w:rPr>
      </w:pPr>
      <w:bookmarkStart w:id="10" w:name="_Toc214889750"/>
      <w:r w:rsidRPr="00A36121">
        <w:rPr>
          <w:rFonts w:ascii="Arial" w:hAnsi="Arial" w:cs="Arial"/>
          <w:color w:val="1E2B3C"/>
          <w:lang w:val="nn-NO"/>
        </w:rPr>
        <w:t>Vurdering av usikkerhe</w:t>
      </w:r>
      <w:r w:rsidR="000D094B" w:rsidRPr="00A36121">
        <w:rPr>
          <w:rFonts w:ascii="Arial" w:hAnsi="Arial" w:cs="Arial"/>
          <w:color w:val="1E2B3C"/>
          <w:lang w:val="nn-NO"/>
        </w:rPr>
        <w:t>i</w:t>
      </w:r>
      <w:r w:rsidRPr="00A36121">
        <w:rPr>
          <w:rFonts w:ascii="Arial" w:hAnsi="Arial" w:cs="Arial"/>
          <w:color w:val="1E2B3C"/>
          <w:lang w:val="nn-NO"/>
        </w:rPr>
        <w:t>t</w:t>
      </w:r>
      <w:bookmarkEnd w:id="10"/>
    </w:p>
    <w:p w14:paraId="3E341543" w14:textId="167A4356" w:rsidR="00A83E40" w:rsidRPr="00A36121" w:rsidRDefault="004C23D5" w:rsidP="004C23D5">
      <w:pPr>
        <w:rPr>
          <w:rFonts w:ascii="Arial" w:hAnsi="Arial" w:cs="Arial"/>
          <w:i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Det er viktig å id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tifisere de</w:t>
      </w:r>
      <w:r w:rsidR="000D094B" w:rsidRPr="00A36121">
        <w:rPr>
          <w:rFonts w:ascii="Arial" w:hAnsi="Arial" w:cs="Arial"/>
          <w:color w:val="1E2B3C"/>
          <w:lang w:val="nn-NO"/>
        </w:rPr>
        <w:t>i</w:t>
      </w:r>
      <w:r w:rsidRPr="00A36121">
        <w:rPr>
          <w:rFonts w:ascii="Arial" w:hAnsi="Arial" w:cs="Arial"/>
          <w:color w:val="1E2B3C"/>
          <w:lang w:val="nn-NO"/>
        </w:rPr>
        <w:t xml:space="preserve"> viktig</w:t>
      </w:r>
      <w:r w:rsidR="000D094B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 xml:space="preserve">ste </w:t>
      </w:r>
      <w:proofErr w:type="spellStart"/>
      <w:r w:rsidRPr="00A36121">
        <w:rPr>
          <w:rFonts w:ascii="Arial" w:hAnsi="Arial" w:cs="Arial"/>
          <w:color w:val="1E2B3C"/>
          <w:lang w:val="nn-NO"/>
        </w:rPr>
        <w:t>usikkerhe</w:t>
      </w:r>
      <w:r w:rsidR="000D094B" w:rsidRPr="00A36121">
        <w:rPr>
          <w:rFonts w:ascii="Arial" w:hAnsi="Arial" w:cs="Arial"/>
          <w:color w:val="1E2B3C"/>
          <w:lang w:val="nn-NO"/>
        </w:rPr>
        <w:t>i</w:t>
      </w:r>
      <w:r w:rsidRPr="00A36121">
        <w:rPr>
          <w:rFonts w:ascii="Arial" w:hAnsi="Arial" w:cs="Arial"/>
          <w:color w:val="1E2B3C"/>
          <w:lang w:val="nn-NO"/>
        </w:rPr>
        <w:t>tsfaktor</w:t>
      </w:r>
      <w:r w:rsidR="000D094B" w:rsidRPr="00A36121">
        <w:rPr>
          <w:rFonts w:ascii="Arial" w:hAnsi="Arial" w:cs="Arial"/>
          <w:color w:val="1E2B3C"/>
          <w:lang w:val="nn-NO"/>
        </w:rPr>
        <w:t>a</w:t>
      </w:r>
      <w:r w:rsidR="00617531" w:rsidRPr="00A36121">
        <w:rPr>
          <w:rFonts w:ascii="Arial" w:hAnsi="Arial" w:cs="Arial"/>
          <w:color w:val="1E2B3C"/>
          <w:lang w:val="nn-NO"/>
        </w:rPr>
        <w:t>n</w:t>
      </w:r>
      <w:r w:rsidRPr="00A36121">
        <w:rPr>
          <w:rFonts w:ascii="Arial" w:hAnsi="Arial" w:cs="Arial"/>
          <w:color w:val="1E2B3C"/>
          <w:lang w:val="nn-NO"/>
        </w:rPr>
        <w:t>e</w:t>
      </w:r>
      <w:proofErr w:type="spellEnd"/>
      <w:r w:rsidRPr="00A36121">
        <w:rPr>
          <w:rFonts w:ascii="Arial" w:hAnsi="Arial" w:cs="Arial"/>
          <w:color w:val="1E2B3C"/>
          <w:lang w:val="nn-NO"/>
        </w:rPr>
        <w:t xml:space="preserve"> og vurdere </w:t>
      </w:r>
      <w:r w:rsidR="000D094B" w:rsidRPr="00A36121">
        <w:rPr>
          <w:rFonts w:ascii="Arial" w:hAnsi="Arial" w:cs="Arial"/>
          <w:color w:val="1E2B3C"/>
          <w:lang w:val="nn-NO"/>
        </w:rPr>
        <w:t>kva</w:t>
      </w:r>
      <w:r w:rsidRPr="00A36121">
        <w:rPr>
          <w:rFonts w:ascii="Arial" w:hAnsi="Arial" w:cs="Arial"/>
          <w:color w:val="1E2B3C"/>
          <w:lang w:val="nn-NO"/>
        </w:rPr>
        <w:t xml:space="preserve"> utslag d</w:t>
      </w:r>
      <w:r w:rsidR="000D094B" w:rsidRPr="00A36121">
        <w:rPr>
          <w:rFonts w:ascii="Arial" w:hAnsi="Arial" w:cs="Arial"/>
          <w:color w:val="1E2B3C"/>
          <w:lang w:val="nn-NO"/>
        </w:rPr>
        <w:t>e</w:t>
      </w:r>
      <w:r w:rsidRPr="00A36121">
        <w:rPr>
          <w:rFonts w:ascii="Arial" w:hAnsi="Arial" w:cs="Arial"/>
          <w:color w:val="1E2B3C"/>
          <w:lang w:val="nn-NO"/>
        </w:rPr>
        <w:t>sse kan gi på tiltakets løns</w:t>
      </w:r>
      <w:r w:rsidR="000D094B" w:rsidRPr="00A36121">
        <w:rPr>
          <w:rFonts w:ascii="Arial" w:hAnsi="Arial" w:cs="Arial"/>
          <w:color w:val="1E2B3C"/>
          <w:lang w:val="nn-NO"/>
        </w:rPr>
        <w:t>amheit</w:t>
      </w:r>
      <w:r w:rsidRPr="00A36121">
        <w:rPr>
          <w:rFonts w:ascii="Arial" w:hAnsi="Arial" w:cs="Arial"/>
          <w:color w:val="1E2B3C"/>
          <w:lang w:val="nn-NO"/>
        </w:rPr>
        <w:t xml:space="preserve">. </w:t>
      </w:r>
      <w:r w:rsidR="00937103" w:rsidRPr="00A36121">
        <w:rPr>
          <w:rFonts w:ascii="Arial" w:hAnsi="Arial" w:cs="Arial"/>
          <w:color w:val="1E2B3C"/>
          <w:lang w:val="nn-NO"/>
        </w:rPr>
        <w:t xml:space="preserve">Dette </w:t>
      </w:r>
      <w:r w:rsidR="00D07F9E" w:rsidRPr="00A36121">
        <w:rPr>
          <w:rFonts w:ascii="Arial" w:hAnsi="Arial" w:cs="Arial"/>
          <w:color w:val="1E2B3C"/>
          <w:lang w:val="nn-NO"/>
        </w:rPr>
        <w:t>skriv de inn</w:t>
      </w:r>
      <w:r w:rsidR="00937103" w:rsidRPr="00A36121">
        <w:rPr>
          <w:rFonts w:ascii="Arial" w:hAnsi="Arial" w:cs="Arial"/>
          <w:color w:val="1E2B3C"/>
          <w:lang w:val="nn-NO"/>
        </w:rPr>
        <w:t xml:space="preserve"> under fan</w:t>
      </w:r>
      <w:r w:rsidR="00D07F9E" w:rsidRPr="00A36121">
        <w:rPr>
          <w:rFonts w:ascii="Arial" w:hAnsi="Arial" w:cs="Arial"/>
          <w:color w:val="1E2B3C"/>
          <w:lang w:val="nn-NO"/>
        </w:rPr>
        <w:t>a</w:t>
      </w:r>
      <w:r w:rsidR="00937103" w:rsidRPr="00A36121">
        <w:rPr>
          <w:rFonts w:ascii="Arial" w:hAnsi="Arial" w:cs="Arial"/>
          <w:color w:val="1E2B3C"/>
          <w:lang w:val="nn-NO"/>
        </w:rPr>
        <w:t xml:space="preserve"> S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937103" w:rsidRPr="00A36121">
        <w:rPr>
          <w:rFonts w:ascii="Arial" w:hAnsi="Arial" w:cs="Arial"/>
          <w:color w:val="1E2B3C"/>
          <w:lang w:val="nn-NO"/>
        </w:rPr>
        <w:t xml:space="preserve">trale </w:t>
      </w:r>
      <w:r w:rsidR="00090884" w:rsidRPr="00A36121">
        <w:rPr>
          <w:rFonts w:ascii="Arial" w:hAnsi="Arial" w:cs="Arial"/>
          <w:color w:val="1E2B3C"/>
          <w:lang w:val="nn-NO"/>
        </w:rPr>
        <w:t>føresetnad</w:t>
      </w:r>
      <w:r w:rsidR="00D07F9E" w:rsidRPr="00A36121">
        <w:rPr>
          <w:rFonts w:ascii="Arial" w:hAnsi="Arial" w:cs="Arial"/>
          <w:color w:val="1E2B3C"/>
          <w:lang w:val="nn-NO"/>
        </w:rPr>
        <w:t>a</w:t>
      </w:r>
      <w:r w:rsidR="00090884" w:rsidRPr="00A36121">
        <w:rPr>
          <w:rFonts w:ascii="Arial" w:hAnsi="Arial" w:cs="Arial"/>
          <w:color w:val="1E2B3C"/>
          <w:lang w:val="nn-NO"/>
        </w:rPr>
        <w:t>r</w:t>
      </w:r>
      <w:r w:rsidR="00937103" w:rsidRPr="00A36121">
        <w:rPr>
          <w:rFonts w:ascii="Arial" w:hAnsi="Arial" w:cs="Arial"/>
          <w:color w:val="1E2B3C"/>
          <w:lang w:val="nn-NO"/>
        </w:rPr>
        <w:t>.</w:t>
      </w:r>
    </w:p>
    <w:p w14:paraId="7E8AB039" w14:textId="56FCE792" w:rsidR="004C23D5" w:rsidRPr="00A36121" w:rsidRDefault="00D07F9E" w:rsidP="004C23D5">
      <w:p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 xml:space="preserve">Vi brukar ei </w:t>
      </w:r>
      <w:r w:rsidR="004C23D5" w:rsidRPr="00A36121">
        <w:rPr>
          <w:rFonts w:ascii="Arial" w:hAnsi="Arial" w:cs="Arial"/>
          <w:color w:val="1E2B3C"/>
          <w:lang w:val="nn-NO"/>
        </w:rPr>
        <w:t>for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4C23D5" w:rsidRPr="00A36121">
        <w:rPr>
          <w:rFonts w:ascii="Arial" w:hAnsi="Arial" w:cs="Arial"/>
          <w:color w:val="1E2B3C"/>
          <w:lang w:val="nn-NO"/>
        </w:rPr>
        <w:t>kl</w:t>
      </w:r>
      <w:r w:rsidRPr="00A36121">
        <w:rPr>
          <w:rFonts w:ascii="Arial" w:hAnsi="Arial" w:cs="Arial"/>
          <w:color w:val="1E2B3C"/>
          <w:lang w:val="nn-NO"/>
        </w:rPr>
        <w:t>a</w:t>
      </w:r>
      <w:r w:rsidR="004C23D5" w:rsidRPr="00A36121">
        <w:rPr>
          <w:rFonts w:ascii="Arial" w:hAnsi="Arial" w:cs="Arial"/>
          <w:color w:val="1E2B3C"/>
          <w:lang w:val="nn-NO"/>
        </w:rPr>
        <w:t xml:space="preserve"> </w:t>
      </w:r>
      <w:proofErr w:type="spellStart"/>
      <w:r w:rsidR="004C23D5" w:rsidRPr="00A36121">
        <w:rPr>
          <w:rFonts w:ascii="Arial" w:hAnsi="Arial" w:cs="Arial"/>
          <w:color w:val="1E2B3C"/>
          <w:lang w:val="nn-NO"/>
        </w:rPr>
        <w:t>usikkerhe</w:t>
      </w:r>
      <w:r w:rsidRPr="00A36121">
        <w:rPr>
          <w:rFonts w:ascii="Arial" w:hAnsi="Arial" w:cs="Arial"/>
          <w:color w:val="1E2B3C"/>
          <w:lang w:val="nn-NO"/>
        </w:rPr>
        <w:t>i</w:t>
      </w:r>
      <w:r w:rsidR="004C23D5" w:rsidRPr="00A36121">
        <w:rPr>
          <w:rFonts w:ascii="Arial" w:hAnsi="Arial" w:cs="Arial"/>
          <w:color w:val="1E2B3C"/>
          <w:lang w:val="nn-NO"/>
        </w:rPr>
        <w:t>tsanalyse</w:t>
      </w:r>
      <w:proofErr w:type="spellEnd"/>
      <w:r w:rsidR="004C23D5" w:rsidRPr="00A36121">
        <w:rPr>
          <w:rFonts w:ascii="Arial" w:hAnsi="Arial" w:cs="Arial"/>
          <w:color w:val="1E2B3C"/>
          <w:lang w:val="nn-NO"/>
        </w:rPr>
        <w:t xml:space="preserve"> </w:t>
      </w:r>
      <w:r w:rsidR="00242C6D" w:rsidRPr="00A36121">
        <w:rPr>
          <w:rFonts w:ascii="Arial" w:hAnsi="Arial" w:cs="Arial"/>
          <w:color w:val="1E2B3C"/>
          <w:lang w:val="nn-NO"/>
        </w:rPr>
        <w:t>med</w:t>
      </w:r>
      <w:r w:rsidR="004C23D5" w:rsidRPr="00A36121">
        <w:rPr>
          <w:rFonts w:ascii="Arial" w:hAnsi="Arial" w:cs="Arial"/>
          <w:color w:val="1E2B3C"/>
          <w:lang w:val="nn-NO"/>
        </w:rPr>
        <w:t xml:space="preserve"> følg</w:t>
      </w:r>
      <w:r w:rsidR="00242C6D" w:rsidRPr="00A36121">
        <w:rPr>
          <w:rFonts w:ascii="Arial" w:hAnsi="Arial" w:cs="Arial"/>
          <w:color w:val="1E2B3C"/>
          <w:lang w:val="nn-NO"/>
        </w:rPr>
        <w:t>ja</w:t>
      </w:r>
      <w:r w:rsidR="00617531" w:rsidRPr="00A36121">
        <w:rPr>
          <w:rFonts w:ascii="Arial" w:hAnsi="Arial" w:cs="Arial"/>
          <w:color w:val="1E2B3C"/>
          <w:lang w:val="nn-NO"/>
        </w:rPr>
        <w:t>n</w:t>
      </w:r>
      <w:r w:rsidR="004C23D5" w:rsidRPr="00A36121">
        <w:rPr>
          <w:rFonts w:ascii="Arial" w:hAnsi="Arial" w:cs="Arial"/>
          <w:color w:val="1E2B3C"/>
          <w:lang w:val="nn-NO"/>
        </w:rPr>
        <w:t>de</w:t>
      </w:r>
      <w:r w:rsidR="00242C6D" w:rsidRPr="00A36121">
        <w:rPr>
          <w:rFonts w:ascii="Arial" w:hAnsi="Arial" w:cs="Arial"/>
          <w:color w:val="1E2B3C"/>
          <w:lang w:val="nn-NO"/>
        </w:rPr>
        <w:t xml:space="preserve"> </w:t>
      </w:r>
      <w:r w:rsidR="004C23D5" w:rsidRPr="00A36121">
        <w:rPr>
          <w:rFonts w:ascii="Arial" w:hAnsi="Arial" w:cs="Arial"/>
          <w:color w:val="1E2B3C"/>
          <w:lang w:val="nn-NO"/>
        </w:rPr>
        <w:t>trinn:</w:t>
      </w:r>
    </w:p>
    <w:p w14:paraId="29976961" w14:textId="3F697CD5" w:rsidR="004C23D5" w:rsidRPr="00A36121" w:rsidRDefault="004C23D5" w:rsidP="004C23D5">
      <w:pPr>
        <w:pStyle w:val="Listeavsnitt"/>
        <w:numPr>
          <w:ilvl w:val="0"/>
          <w:numId w:val="28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Vurder usikkerhe</w:t>
      </w:r>
      <w:r w:rsidR="00242C6D" w:rsidRPr="00A36121">
        <w:rPr>
          <w:rFonts w:ascii="Arial" w:hAnsi="Arial" w:cs="Arial"/>
          <w:color w:val="1E2B3C"/>
          <w:lang w:val="nn-NO"/>
        </w:rPr>
        <w:t>ita</w:t>
      </w:r>
      <w:r w:rsidRPr="00A36121">
        <w:rPr>
          <w:rFonts w:ascii="Arial" w:hAnsi="Arial" w:cs="Arial"/>
          <w:color w:val="1E2B3C"/>
          <w:lang w:val="nn-NO"/>
        </w:rPr>
        <w:t xml:space="preserve"> knytt til de</w:t>
      </w:r>
      <w:r w:rsidR="00242C6D" w:rsidRPr="00A36121">
        <w:rPr>
          <w:rFonts w:ascii="Arial" w:hAnsi="Arial" w:cs="Arial"/>
          <w:color w:val="1E2B3C"/>
          <w:lang w:val="nn-NO"/>
        </w:rPr>
        <w:t>i</w:t>
      </w:r>
      <w:r w:rsidRPr="00A36121">
        <w:rPr>
          <w:rFonts w:ascii="Arial" w:hAnsi="Arial" w:cs="Arial"/>
          <w:color w:val="1E2B3C"/>
          <w:lang w:val="nn-NO"/>
        </w:rPr>
        <w:t xml:space="preserve"> ulike </w:t>
      </w:r>
      <w:r w:rsidR="00185854" w:rsidRPr="00A36121">
        <w:rPr>
          <w:rFonts w:ascii="Arial" w:hAnsi="Arial" w:cs="Arial"/>
          <w:color w:val="1E2B3C"/>
          <w:lang w:val="nn-NO"/>
        </w:rPr>
        <w:t>verknad</w:t>
      </w:r>
      <w:r w:rsidR="00242C6D" w:rsidRPr="00A36121">
        <w:rPr>
          <w:rFonts w:ascii="Arial" w:hAnsi="Arial" w:cs="Arial"/>
          <w:color w:val="1E2B3C"/>
          <w:lang w:val="nn-NO"/>
        </w:rPr>
        <w:t>a</w:t>
      </w:r>
      <w:r w:rsidR="00617531" w:rsidRPr="00A36121">
        <w:rPr>
          <w:rFonts w:ascii="Arial" w:hAnsi="Arial" w:cs="Arial"/>
          <w:color w:val="1E2B3C"/>
          <w:lang w:val="nn-NO"/>
        </w:rPr>
        <w:t>n</w:t>
      </w:r>
      <w:r w:rsidRPr="00A36121">
        <w:rPr>
          <w:rFonts w:ascii="Arial" w:hAnsi="Arial" w:cs="Arial"/>
          <w:color w:val="1E2B3C"/>
          <w:lang w:val="nn-NO"/>
        </w:rPr>
        <w:t xml:space="preserve">e. Gi </w:t>
      </w:r>
      <w:r w:rsidR="00617531" w:rsidRPr="00A36121">
        <w:rPr>
          <w:rFonts w:ascii="Arial" w:hAnsi="Arial" w:cs="Arial"/>
          <w:color w:val="1E2B3C"/>
          <w:lang w:val="nn-NO"/>
        </w:rPr>
        <w:t>e</w:t>
      </w:r>
      <w:r w:rsidR="00242C6D" w:rsidRPr="00A36121">
        <w:rPr>
          <w:rFonts w:ascii="Arial" w:hAnsi="Arial" w:cs="Arial"/>
          <w:color w:val="1E2B3C"/>
          <w:lang w:val="nn-NO"/>
        </w:rPr>
        <w:t>i</w:t>
      </w:r>
      <w:r w:rsidRPr="00A36121">
        <w:rPr>
          <w:rFonts w:ascii="Arial" w:hAnsi="Arial" w:cs="Arial"/>
          <w:color w:val="1E2B3C"/>
          <w:lang w:val="nn-NO"/>
        </w:rPr>
        <w:t xml:space="preserve"> kort </w:t>
      </w:r>
      <w:r w:rsidR="00242C6D" w:rsidRPr="00A36121">
        <w:rPr>
          <w:rFonts w:ascii="Arial" w:hAnsi="Arial" w:cs="Arial"/>
          <w:color w:val="1E2B3C"/>
          <w:lang w:val="nn-NO"/>
        </w:rPr>
        <w:t>grunngiving</w:t>
      </w:r>
      <w:r w:rsidRPr="00A36121">
        <w:rPr>
          <w:rFonts w:ascii="Arial" w:hAnsi="Arial" w:cs="Arial"/>
          <w:color w:val="1E2B3C"/>
          <w:lang w:val="nn-NO"/>
        </w:rPr>
        <w:t xml:space="preserve"> for vurdering</w:t>
      </w:r>
      <w:r w:rsidR="00242C6D" w:rsidRPr="00A36121">
        <w:rPr>
          <w:rFonts w:ascii="Arial" w:hAnsi="Arial" w:cs="Arial"/>
          <w:color w:val="1E2B3C"/>
          <w:lang w:val="nn-NO"/>
        </w:rPr>
        <w:t xml:space="preserve">a </w:t>
      </w:r>
      <w:r w:rsidRPr="00A36121">
        <w:rPr>
          <w:rFonts w:ascii="Arial" w:hAnsi="Arial" w:cs="Arial"/>
          <w:color w:val="1E2B3C"/>
          <w:lang w:val="nn-NO"/>
        </w:rPr>
        <w:t>av usikkerhe</w:t>
      </w:r>
      <w:r w:rsidR="00242C6D" w:rsidRPr="00A36121">
        <w:rPr>
          <w:rFonts w:ascii="Arial" w:hAnsi="Arial" w:cs="Arial"/>
          <w:color w:val="1E2B3C"/>
          <w:lang w:val="nn-NO"/>
        </w:rPr>
        <w:t>ita</w:t>
      </w:r>
      <w:r w:rsidRPr="00A36121">
        <w:rPr>
          <w:rFonts w:ascii="Arial" w:hAnsi="Arial" w:cs="Arial"/>
          <w:color w:val="1E2B3C"/>
          <w:lang w:val="nn-NO"/>
        </w:rPr>
        <w:t xml:space="preserve"> for </w:t>
      </w:r>
      <w:r w:rsidR="00242C6D" w:rsidRPr="00A36121">
        <w:rPr>
          <w:rFonts w:ascii="Arial" w:hAnsi="Arial" w:cs="Arial"/>
          <w:color w:val="1E2B3C"/>
          <w:lang w:val="nn-NO"/>
        </w:rPr>
        <w:t>kvar</w:t>
      </w:r>
      <w:r w:rsidRPr="00A36121">
        <w:rPr>
          <w:rFonts w:ascii="Arial" w:hAnsi="Arial" w:cs="Arial"/>
          <w:color w:val="1E2B3C"/>
          <w:lang w:val="nn-NO"/>
        </w:rPr>
        <w:t xml:space="preserve"> </w:t>
      </w:r>
      <w:r w:rsidR="00185854" w:rsidRPr="00A36121">
        <w:rPr>
          <w:rFonts w:ascii="Arial" w:hAnsi="Arial" w:cs="Arial"/>
          <w:color w:val="1E2B3C"/>
          <w:lang w:val="nn-NO"/>
        </w:rPr>
        <w:t>verknad</w:t>
      </w:r>
      <w:r w:rsidRPr="00A36121">
        <w:rPr>
          <w:rFonts w:ascii="Arial" w:hAnsi="Arial" w:cs="Arial"/>
          <w:color w:val="1E2B3C"/>
          <w:lang w:val="nn-NO"/>
        </w:rPr>
        <w:t>.</w:t>
      </w:r>
    </w:p>
    <w:p w14:paraId="30B26CA8" w14:textId="15CADAE7" w:rsidR="004C23D5" w:rsidRPr="00A36121" w:rsidRDefault="004C23D5" w:rsidP="004C23D5">
      <w:pPr>
        <w:pStyle w:val="Listeavsnitt"/>
        <w:numPr>
          <w:ilvl w:val="0"/>
          <w:numId w:val="28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Klassifiser usikkerhe</w:t>
      </w:r>
      <w:r w:rsidR="00242C6D" w:rsidRPr="00A36121">
        <w:rPr>
          <w:rFonts w:ascii="Arial" w:hAnsi="Arial" w:cs="Arial"/>
          <w:color w:val="1E2B3C"/>
          <w:lang w:val="nn-NO"/>
        </w:rPr>
        <w:t>i</w:t>
      </w:r>
      <w:r w:rsidRPr="00A36121">
        <w:rPr>
          <w:rFonts w:ascii="Arial" w:hAnsi="Arial" w:cs="Arial"/>
          <w:color w:val="1E2B3C"/>
          <w:lang w:val="nn-NO"/>
        </w:rPr>
        <w:t>t</w:t>
      </w:r>
      <w:r w:rsidR="00242C6D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 xml:space="preserve"> knytt til </w:t>
      </w:r>
      <w:r w:rsidR="00242C6D" w:rsidRPr="00A36121">
        <w:rPr>
          <w:rFonts w:ascii="Arial" w:hAnsi="Arial" w:cs="Arial"/>
          <w:color w:val="1E2B3C"/>
          <w:lang w:val="nn-NO"/>
        </w:rPr>
        <w:t>kvar</w:t>
      </w:r>
      <w:r w:rsidRPr="00A36121">
        <w:rPr>
          <w:rFonts w:ascii="Arial" w:hAnsi="Arial" w:cs="Arial"/>
          <w:color w:val="1E2B3C"/>
          <w:lang w:val="nn-NO"/>
        </w:rPr>
        <w:t xml:space="preserve"> </w:t>
      </w:r>
      <w:r w:rsidR="00185854" w:rsidRPr="00A36121">
        <w:rPr>
          <w:rFonts w:ascii="Arial" w:hAnsi="Arial" w:cs="Arial"/>
          <w:color w:val="1E2B3C"/>
          <w:lang w:val="nn-NO"/>
        </w:rPr>
        <w:t>verknad</w:t>
      </w:r>
      <w:r w:rsidRPr="00A36121">
        <w:rPr>
          <w:rFonts w:ascii="Arial" w:hAnsi="Arial" w:cs="Arial"/>
          <w:color w:val="1E2B3C"/>
          <w:lang w:val="nn-NO"/>
        </w:rPr>
        <w:t xml:space="preserve"> som </w:t>
      </w:r>
      <w:r w:rsidRPr="00A36121">
        <w:rPr>
          <w:rFonts w:ascii="Arial" w:hAnsi="Arial" w:cs="Arial"/>
          <w:i/>
          <w:color w:val="1E2B3C"/>
          <w:lang w:val="nn-NO"/>
        </w:rPr>
        <w:t>l</w:t>
      </w:r>
      <w:r w:rsidR="00242C6D" w:rsidRPr="00A36121">
        <w:rPr>
          <w:rFonts w:ascii="Arial" w:hAnsi="Arial" w:cs="Arial"/>
          <w:i/>
          <w:color w:val="1E2B3C"/>
          <w:lang w:val="nn-NO"/>
        </w:rPr>
        <w:t>åg</w:t>
      </w:r>
      <w:r w:rsidRPr="00A36121">
        <w:rPr>
          <w:rFonts w:ascii="Arial" w:hAnsi="Arial" w:cs="Arial"/>
          <w:color w:val="1E2B3C"/>
          <w:lang w:val="nn-NO"/>
        </w:rPr>
        <w:t xml:space="preserve">, </w:t>
      </w:r>
      <w:r w:rsidRPr="00A36121">
        <w:rPr>
          <w:rFonts w:ascii="Arial" w:hAnsi="Arial" w:cs="Arial"/>
          <w:i/>
          <w:color w:val="1E2B3C"/>
          <w:lang w:val="nn-NO"/>
        </w:rPr>
        <w:t>moderat</w:t>
      </w:r>
      <w:r w:rsidRPr="00A36121">
        <w:rPr>
          <w:rFonts w:ascii="Arial" w:hAnsi="Arial" w:cs="Arial"/>
          <w:color w:val="1E2B3C"/>
          <w:lang w:val="nn-NO"/>
        </w:rPr>
        <w:t xml:space="preserve"> eller </w:t>
      </w:r>
      <w:r w:rsidRPr="00A36121">
        <w:rPr>
          <w:rFonts w:ascii="Arial" w:hAnsi="Arial" w:cs="Arial"/>
          <w:i/>
          <w:color w:val="1E2B3C"/>
          <w:lang w:val="nn-NO"/>
        </w:rPr>
        <w:t>hø</w:t>
      </w:r>
      <w:r w:rsidR="00242C6D" w:rsidRPr="00A36121">
        <w:rPr>
          <w:rFonts w:ascii="Arial" w:hAnsi="Arial" w:cs="Arial"/>
          <w:i/>
          <w:color w:val="1E2B3C"/>
          <w:lang w:val="nn-NO"/>
        </w:rPr>
        <w:t>g</w:t>
      </w:r>
      <w:r w:rsidRPr="00A36121">
        <w:rPr>
          <w:rFonts w:ascii="Arial" w:hAnsi="Arial" w:cs="Arial"/>
          <w:i/>
          <w:color w:val="1E2B3C"/>
          <w:lang w:val="nn-NO"/>
        </w:rPr>
        <w:t xml:space="preserve"> </w:t>
      </w:r>
      <w:r w:rsidRPr="00A36121">
        <w:rPr>
          <w:rFonts w:ascii="Arial" w:hAnsi="Arial" w:cs="Arial"/>
          <w:color w:val="1E2B3C"/>
          <w:lang w:val="nn-NO"/>
        </w:rPr>
        <w:t>basert på sannsyn</w:t>
      </w:r>
      <w:r w:rsidR="00242C6D" w:rsidRPr="00A36121">
        <w:rPr>
          <w:rFonts w:ascii="Arial" w:hAnsi="Arial" w:cs="Arial"/>
          <w:color w:val="1E2B3C"/>
          <w:lang w:val="nn-NO"/>
        </w:rPr>
        <w:t>et</w:t>
      </w:r>
      <w:r w:rsidRPr="00A36121">
        <w:rPr>
          <w:rFonts w:ascii="Arial" w:hAnsi="Arial" w:cs="Arial"/>
          <w:color w:val="1E2B3C"/>
          <w:lang w:val="nn-NO"/>
        </w:rPr>
        <w:t xml:space="preserve"> for avvik og utslaget på løn</w:t>
      </w:r>
      <w:r w:rsidR="00242C6D" w:rsidRPr="00A36121">
        <w:rPr>
          <w:rFonts w:ascii="Arial" w:hAnsi="Arial" w:cs="Arial"/>
          <w:color w:val="1E2B3C"/>
          <w:lang w:val="nn-NO"/>
        </w:rPr>
        <w:t>semda.</w:t>
      </w:r>
    </w:p>
    <w:p w14:paraId="47FF2845" w14:textId="1D715674" w:rsidR="004C23D5" w:rsidRPr="00A36121" w:rsidRDefault="005C2AFE" w:rsidP="004C23D5">
      <w:pPr>
        <w:pStyle w:val="Listeavsnitt"/>
        <w:numPr>
          <w:ilvl w:val="0"/>
          <w:numId w:val="28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Gjer ei</w:t>
      </w:r>
      <w:r w:rsidR="004C23D5" w:rsidRPr="00A36121">
        <w:rPr>
          <w:rFonts w:ascii="Arial" w:hAnsi="Arial" w:cs="Arial"/>
          <w:color w:val="1E2B3C"/>
          <w:lang w:val="nn-NO"/>
        </w:rPr>
        <w:t xml:space="preserve"> saml</w:t>
      </w:r>
      <w:r w:rsidRPr="00A36121">
        <w:rPr>
          <w:rFonts w:ascii="Arial" w:hAnsi="Arial" w:cs="Arial"/>
          <w:color w:val="1E2B3C"/>
          <w:lang w:val="nn-NO"/>
        </w:rPr>
        <w:t>a</w:t>
      </w:r>
      <w:r w:rsidR="004C23D5" w:rsidRPr="00A36121">
        <w:rPr>
          <w:rFonts w:ascii="Arial" w:hAnsi="Arial" w:cs="Arial"/>
          <w:color w:val="1E2B3C"/>
          <w:lang w:val="nn-NO"/>
        </w:rPr>
        <w:t xml:space="preserve"> vurdering av usikkerhe</w:t>
      </w:r>
      <w:r w:rsidRPr="00A36121">
        <w:rPr>
          <w:rFonts w:ascii="Arial" w:hAnsi="Arial" w:cs="Arial"/>
          <w:color w:val="1E2B3C"/>
          <w:lang w:val="nn-NO"/>
        </w:rPr>
        <w:t>i</w:t>
      </w:r>
      <w:r w:rsidR="004C23D5" w:rsidRPr="00A36121">
        <w:rPr>
          <w:rFonts w:ascii="Arial" w:hAnsi="Arial" w:cs="Arial"/>
          <w:color w:val="1E2B3C"/>
          <w:lang w:val="nn-NO"/>
        </w:rPr>
        <w:t>t</w:t>
      </w:r>
      <w:r w:rsidRPr="00A36121">
        <w:rPr>
          <w:rFonts w:ascii="Arial" w:hAnsi="Arial" w:cs="Arial"/>
          <w:color w:val="1E2B3C"/>
          <w:lang w:val="nn-NO"/>
        </w:rPr>
        <w:t xml:space="preserve">a </w:t>
      </w:r>
      <w:r w:rsidR="004C23D5" w:rsidRPr="00A36121">
        <w:rPr>
          <w:rFonts w:ascii="Arial" w:hAnsi="Arial" w:cs="Arial"/>
          <w:color w:val="1E2B3C"/>
          <w:lang w:val="nn-NO"/>
        </w:rPr>
        <w:t>knytt til prosjektet</w:t>
      </w:r>
      <w:r w:rsidRPr="00A36121">
        <w:rPr>
          <w:rFonts w:ascii="Arial" w:hAnsi="Arial" w:cs="Arial"/>
          <w:color w:val="1E2B3C"/>
          <w:lang w:val="nn-NO"/>
        </w:rPr>
        <w:t xml:space="preserve"> </w:t>
      </w:r>
      <w:r w:rsidR="004C23D5" w:rsidRPr="00A36121">
        <w:rPr>
          <w:rFonts w:ascii="Arial" w:hAnsi="Arial" w:cs="Arial"/>
          <w:color w:val="1E2B3C"/>
          <w:lang w:val="nn-NO"/>
        </w:rPr>
        <w:t>s</w:t>
      </w:r>
      <w:r w:rsidRPr="00A36121">
        <w:rPr>
          <w:rFonts w:ascii="Arial" w:hAnsi="Arial" w:cs="Arial"/>
          <w:color w:val="1E2B3C"/>
          <w:lang w:val="nn-NO"/>
        </w:rPr>
        <w:t>i</w:t>
      </w:r>
      <w:r w:rsidR="004C23D5" w:rsidRPr="00A36121">
        <w:rPr>
          <w:rFonts w:ascii="Arial" w:hAnsi="Arial" w:cs="Arial"/>
          <w:color w:val="1E2B3C"/>
          <w:lang w:val="nn-NO"/>
        </w:rPr>
        <w:t xml:space="preserve"> samfunnsøkonomiske løn</w:t>
      </w:r>
      <w:r w:rsidRPr="00A36121">
        <w:rPr>
          <w:rFonts w:ascii="Arial" w:hAnsi="Arial" w:cs="Arial"/>
          <w:color w:val="1E2B3C"/>
          <w:lang w:val="nn-NO"/>
        </w:rPr>
        <w:t>semd</w:t>
      </w:r>
      <w:r w:rsidR="004C23D5" w:rsidRPr="00A36121">
        <w:rPr>
          <w:rFonts w:ascii="Arial" w:hAnsi="Arial" w:cs="Arial"/>
          <w:color w:val="1E2B3C"/>
          <w:lang w:val="nn-NO"/>
        </w:rPr>
        <w:t>.</w:t>
      </w:r>
    </w:p>
    <w:p w14:paraId="22B8C499" w14:textId="6A1642E3" w:rsidR="004C23D5" w:rsidRDefault="004C23D5" w:rsidP="004C23D5">
      <w:pPr>
        <w:pStyle w:val="Listeavsnitt"/>
        <w:numPr>
          <w:ilvl w:val="0"/>
          <w:numId w:val="28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Klassifiser usikk</w:t>
      </w:r>
      <w:r w:rsidR="00A83E40" w:rsidRPr="00A36121">
        <w:rPr>
          <w:rFonts w:ascii="Arial" w:hAnsi="Arial" w:cs="Arial"/>
          <w:color w:val="1E2B3C"/>
          <w:lang w:val="nn-NO"/>
        </w:rPr>
        <w:t>erhe</w:t>
      </w:r>
      <w:r w:rsidR="005C2AFE" w:rsidRPr="00A36121">
        <w:rPr>
          <w:rFonts w:ascii="Arial" w:hAnsi="Arial" w:cs="Arial"/>
          <w:color w:val="1E2B3C"/>
          <w:lang w:val="nn-NO"/>
        </w:rPr>
        <w:t>i</w:t>
      </w:r>
      <w:r w:rsidR="00A83E40" w:rsidRPr="00A36121">
        <w:rPr>
          <w:rFonts w:ascii="Arial" w:hAnsi="Arial" w:cs="Arial"/>
          <w:color w:val="1E2B3C"/>
          <w:lang w:val="nn-NO"/>
        </w:rPr>
        <w:t>t</w:t>
      </w:r>
      <w:r w:rsidR="005C2AFE" w:rsidRPr="00A36121">
        <w:rPr>
          <w:rFonts w:ascii="Arial" w:hAnsi="Arial" w:cs="Arial"/>
          <w:color w:val="1E2B3C"/>
          <w:lang w:val="nn-NO"/>
        </w:rPr>
        <w:t>a</w:t>
      </w:r>
      <w:r w:rsidR="00A83E40" w:rsidRPr="00A36121">
        <w:rPr>
          <w:rFonts w:ascii="Arial" w:hAnsi="Arial" w:cs="Arial"/>
          <w:color w:val="1E2B3C"/>
          <w:lang w:val="nn-NO"/>
        </w:rPr>
        <w:t xml:space="preserve"> knytt til prosjektet</w:t>
      </w:r>
      <w:r w:rsidR="005C2AFE" w:rsidRPr="00A36121">
        <w:rPr>
          <w:rFonts w:ascii="Arial" w:hAnsi="Arial" w:cs="Arial"/>
          <w:color w:val="1E2B3C"/>
          <w:lang w:val="nn-NO"/>
        </w:rPr>
        <w:t xml:space="preserve"> </w:t>
      </w:r>
      <w:r w:rsidR="00A83E40" w:rsidRPr="00A36121">
        <w:rPr>
          <w:rFonts w:ascii="Arial" w:hAnsi="Arial" w:cs="Arial"/>
          <w:color w:val="1E2B3C"/>
          <w:lang w:val="nn-NO"/>
        </w:rPr>
        <w:t>s</w:t>
      </w:r>
      <w:r w:rsidR="005C2AFE" w:rsidRPr="00A36121">
        <w:rPr>
          <w:rFonts w:ascii="Arial" w:hAnsi="Arial" w:cs="Arial"/>
          <w:color w:val="1E2B3C"/>
          <w:lang w:val="nn-NO"/>
        </w:rPr>
        <w:t>i lønsemd</w:t>
      </w:r>
      <w:r w:rsidRPr="00A36121">
        <w:rPr>
          <w:rFonts w:ascii="Arial" w:hAnsi="Arial" w:cs="Arial"/>
          <w:color w:val="1E2B3C"/>
          <w:lang w:val="nn-NO"/>
        </w:rPr>
        <w:t xml:space="preserve"> som </w:t>
      </w:r>
      <w:r w:rsidRPr="00A36121">
        <w:rPr>
          <w:rFonts w:ascii="Arial" w:hAnsi="Arial" w:cs="Arial"/>
          <w:i/>
          <w:color w:val="1E2B3C"/>
          <w:lang w:val="nn-NO"/>
        </w:rPr>
        <w:t>l</w:t>
      </w:r>
      <w:r w:rsidR="005C2AFE" w:rsidRPr="00A36121">
        <w:rPr>
          <w:rFonts w:ascii="Arial" w:hAnsi="Arial" w:cs="Arial"/>
          <w:i/>
          <w:color w:val="1E2B3C"/>
          <w:lang w:val="nn-NO"/>
        </w:rPr>
        <w:t>åg</w:t>
      </w:r>
      <w:r w:rsidRPr="00A36121">
        <w:rPr>
          <w:rFonts w:ascii="Arial" w:hAnsi="Arial" w:cs="Arial"/>
          <w:color w:val="1E2B3C"/>
          <w:lang w:val="nn-NO"/>
        </w:rPr>
        <w:t xml:space="preserve">, </w:t>
      </w:r>
      <w:r w:rsidRPr="00A36121">
        <w:rPr>
          <w:rFonts w:ascii="Arial" w:hAnsi="Arial" w:cs="Arial"/>
          <w:i/>
          <w:color w:val="1E2B3C"/>
          <w:lang w:val="nn-NO"/>
        </w:rPr>
        <w:t>moderat</w:t>
      </w:r>
      <w:r w:rsidRPr="00A36121">
        <w:rPr>
          <w:rFonts w:ascii="Arial" w:hAnsi="Arial" w:cs="Arial"/>
          <w:color w:val="1E2B3C"/>
          <w:lang w:val="nn-NO"/>
        </w:rPr>
        <w:t xml:space="preserve"> eller </w:t>
      </w:r>
      <w:r w:rsidRPr="00A36121">
        <w:rPr>
          <w:rFonts w:ascii="Arial" w:hAnsi="Arial" w:cs="Arial"/>
          <w:i/>
          <w:color w:val="1E2B3C"/>
          <w:lang w:val="nn-NO"/>
        </w:rPr>
        <w:t>hø</w:t>
      </w:r>
      <w:r w:rsidR="005C2AFE" w:rsidRPr="00A36121">
        <w:rPr>
          <w:rFonts w:ascii="Arial" w:hAnsi="Arial" w:cs="Arial"/>
          <w:i/>
          <w:color w:val="1E2B3C"/>
          <w:lang w:val="nn-NO"/>
        </w:rPr>
        <w:t>g</w:t>
      </w:r>
      <w:r w:rsidRPr="00A36121">
        <w:rPr>
          <w:rFonts w:ascii="Arial" w:hAnsi="Arial" w:cs="Arial"/>
          <w:i/>
          <w:color w:val="1E2B3C"/>
          <w:lang w:val="nn-NO"/>
        </w:rPr>
        <w:t xml:space="preserve"> </w:t>
      </w:r>
      <w:r w:rsidRPr="00A36121">
        <w:rPr>
          <w:rFonts w:ascii="Arial" w:hAnsi="Arial" w:cs="Arial"/>
          <w:color w:val="1E2B3C"/>
          <w:lang w:val="nn-NO"/>
        </w:rPr>
        <w:t>basert på sannsyn</w:t>
      </w:r>
      <w:r w:rsidR="005C2AFE" w:rsidRPr="00A36121">
        <w:rPr>
          <w:rFonts w:ascii="Arial" w:hAnsi="Arial" w:cs="Arial"/>
          <w:color w:val="1E2B3C"/>
          <w:lang w:val="nn-NO"/>
        </w:rPr>
        <w:t>et</w:t>
      </w:r>
      <w:r w:rsidRPr="00A36121">
        <w:rPr>
          <w:rFonts w:ascii="Arial" w:hAnsi="Arial" w:cs="Arial"/>
          <w:color w:val="1E2B3C"/>
          <w:lang w:val="nn-NO"/>
        </w:rPr>
        <w:t xml:space="preserve"> for avvik fr</w:t>
      </w:r>
      <w:r w:rsidR="005C2AFE" w:rsidRPr="00A36121">
        <w:rPr>
          <w:rFonts w:ascii="Arial" w:hAnsi="Arial" w:cs="Arial"/>
          <w:color w:val="1E2B3C"/>
          <w:lang w:val="nn-NO"/>
        </w:rPr>
        <w:t>å</w:t>
      </w:r>
      <w:r w:rsidRPr="00A36121">
        <w:rPr>
          <w:rFonts w:ascii="Arial" w:hAnsi="Arial" w:cs="Arial"/>
          <w:color w:val="1E2B3C"/>
          <w:lang w:val="nn-NO"/>
        </w:rPr>
        <w:t xml:space="preserve"> forv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t</w:t>
      </w:r>
      <w:r w:rsidR="005C2AFE" w:rsidRPr="00A36121">
        <w:rPr>
          <w:rFonts w:ascii="Arial" w:hAnsi="Arial" w:cs="Arial"/>
          <w:color w:val="1E2B3C"/>
          <w:lang w:val="nn-NO"/>
        </w:rPr>
        <w:t>a lønsemd</w:t>
      </w:r>
      <w:r w:rsidRPr="00A36121">
        <w:rPr>
          <w:rFonts w:ascii="Arial" w:hAnsi="Arial" w:cs="Arial"/>
          <w:color w:val="1E2B3C"/>
          <w:lang w:val="nn-NO"/>
        </w:rPr>
        <w:t xml:space="preserve"> og utslaget på løn</w:t>
      </w:r>
      <w:r w:rsidR="005C2AFE" w:rsidRPr="00A36121">
        <w:rPr>
          <w:rFonts w:ascii="Arial" w:hAnsi="Arial" w:cs="Arial"/>
          <w:color w:val="1E2B3C"/>
          <w:lang w:val="nn-NO"/>
        </w:rPr>
        <w:t>semda</w:t>
      </w:r>
      <w:r w:rsidRPr="00A36121">
        <w:rPr>
          <w:rFonts w:ascii="Arial" w:hAnsi="Arial" w:cs="Arial"/>
          <w:color w:val="1E2B3C"/>
          <w:lang w:val="nn-NO"/>
        </w:rPr>
        <w:t>.</w:t>
      </w:r>
    </w:p>
    <w:p w14:paraId="6B95E6F0" w14:textId="77777777" w:rsidR="00D33C3C" w:rsidRPr="00D33C3C" w:rsidRDefault="00D33C3C" w:rsidP="00D33C3C">
      <w:pPr>
        <w:rPr>
          <w:rFonts w:ascii="Arial" w:hAnsi="Arial" w:cs="Arial"/>
          <w:color w:val="1E2B3C"/>
          <w:lang w:val="nn-NO"/>
        </w:rPr>
      </w:pPr>
    </w:p>
    <w:p w14:paraId="255AD9C8" w14:textId="0B1C676B" w:rsidR="004C23D5" w:rsidRPr="00A36121" w:rsidRDefault="004C23D5" w:rsidP="00A502A0">
      <w:pPr>
        <w:pStyle w:val="Overskrift3"/>
        <w:numPr>
          <w:ilvl w:val="0"/>
          <w:numId w:val="27"/>
        </w:numPr>
        <w:rPr>
          <w:rFonts w:ascii="Arial" w:hAnsi="Arial" w:cs="Arial"/>
          <w:color w:val="1E2B3C"/>
          <w:sz w:val="26"/>
          <w:szCs w:val="26"/>
          <w:lang w:val="nn-NO"/>
        </w:rPr>
      </w:pPr>
      <w:bookmarkStart w:id="11" w:name="_Toc214889751"/>
      <w:r w:rsidRPr="00A36121">
        <w:rPr>
          <w:rFonts w:ascii="Arial" w:hAnsi="Arial" w:cs="Arial"/>
          <w:color w:val="1E2B3C"/>
          <w:sz w:val="26"/>
          <w:szCs w:val="26"/>
          <w:lang w:val="nn-NO"/>
        </w:rPr>
        <w:t>Oppsummer</w:t>
      </w:r>
      <w:r w:rsidR="00937103" w:rsidRPr="00A36121">
        <w:rPr>
          <w:rFonts w:ascii="Arial" w:hAnsi="Arial" w:cs="Arial"/>
          <w:color w:val="1E2B3C"/>
          <w:sz w:val="26"/>
          <w:szCs w:val="26"/>
          <w:lang w:val="nn-NO"/>
        </w:rPr>
        <w:t>ing</w:t>
      </w:r>
      <w:bookmarkEnd w:id="11"/>
      <w:r w:rsidR="00937103" w:rsidRPr="00A36121">
        <w:rPr>
          <w:rFonts w:ascii="Arial" w:hAnsi="Arial" w:cs="Arial"/>
          <w:color w:val="1E2B3C"/>
          <w:sz w:val="26"/>
          <w:szCs w:val="26"/>
          <w:lang w:val="nn-NO"/>
        </w:rPr>
        <w:t xml:space="preserve"> </w:t>
      </w:r>
    </w:p>
    <w:p w14:paraId="296189FA" w14:textId="155BA82F" w:rsidR="004C23D5" w:rsidRPr="00A36121" w:rsidRDefault="004C23D5" w:rsidP="004C23D5">
      <w:p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 xml:space="preserve">I </w:t>
      </w:r>
      <w:r w:rsidR="00937103" w:rsidRPr="00A36121">
        <w:rPr>
          <w:rFonts w:ascii="Arial" w:hAnsi="Arial" w:cs="Arial"/>
          <w:color w:val="1E2B3C"/>
          <w:lang w:val="nn-NO"/>
        </w:rPr>
        <w:t>fan</w:t>
      </w:r>
      <w:r w:rsidR="00EE29D6" w:rsidRPr="00A36121">
        <w:rPr>
          <w:rFonts w:ascii="Arial" w:hAnsi="Arial" w:cs="Arial"/>
          <w:color w:val="1E2B3C"/>
          <w:lang w:val="nn-NO"/>
        </w:rPr>
        <w:t>a</w:t>
      </w:r>
      <w:r w:rsidR="00F1426E" w:rsidRPr="00A36121">
        <w:rPr>
          <w:rFonts w:ascii="Arial" w:hAnsi="Arial" w:cs="Arial"/>
          <w:color w:val="1E2B3C"/>
          <w:lang w:val="nn-NO"/>
        </w:rPr>
        <w:t xml:space="preserve"> </w:t>
      </w:r>
      <w:proofErr w:type="spellStart"/>
      <w:r w:rsidR="00F1426E" w:rsidRPr="00A36121">
        <w:rPr>
          <w:rFonts w:ascii="Arial" w:hAnsi="Arial" w:cs="Arial"/>
          <w:color w:val="1E2B3C"/>
          <w:lang w:val="nn-NO"/>
        </w:rPr>
        <w:t>Til_</w:t>
      </w:r>
      <w:r w:rsidR="00EE2756" w:rsidRPr="00A36121">
        <w:rPr>
          <w:rFonts w:ascii="Arial" w:hAnsi="Arial" w:cs="Arial"/>
          <w:color w:val="1E2B3C"/>
          <w:lang w:val="nn-NO"/>
        </w:rPr>
        <w:t>Søknads</w:t>
      </w:r>
      <w:r w:rsidR="00EE2756">
        <w:rPr>
          <w:rFonts w:ascii="Arial" w:hAnsi="Arial" w:cs="Arial"/>
          <w:color w:val="1E2B3C"/>
          <w:lang w:val="nn-NO"/>
        </w:rPr>
        <w:t>fane</w:t>
      </w:r>
      <w:proofErr w:type="spellEnd"/>
      <w:r w:rsidR="00EE2756" w:rsidRPr="00A36121">
        <w:rPr>
          <w:rFonts w:ascii="Arial" w:hAnsi="Arial" w:cs="Arial"/>
          <w:color w:val="1E2B3C"/>
          <w:lang w:val="nn-NO"/>
        </w:rPr>
        <w:t xml:space="preserve"> </w:t>
      </w:r>
      <w:r w:rsidR="007958B4" w:rsidRPr="00A36121">
        <w:rPr>
          <w:rFonts w:ascii="Arial" w:hAnsi="Arial" w:cs="Arial"/>
          <w:color w:val="1E2B3C"/>
          <w:lang w:val="nn-NO"/>
        </w:rPr>
        <w:t>blir</w:t>
      </w:r>
      <w:r w:rsidR="00937103" w:rsidRPr="00A36121">
        <w:rPr>
          <w:rFonts w:ascii="Arial" w:hAnsi="Arial" w:cs="Arial"/>
          <w:color w:val="1E2B3C"/>
          <w:lang w:val="nn-NO"/>
        </w:rPr>
        <w:t xml:space="preserve"> følg</w:t>
      </w:r>
      <w:r w:rsidR="005C2AFE" w:rsidRPr="00A36121">
        <w:rPr>
          <w:rFonts w:ascii="Arial" w:hAnsi="Arial" w:cs="Arial"/>
          <w:color w:val="1E2B3C"/>
          <w:lang w:val="nn-NO"/>
        </w:rPr>
        <w:t>ja</w:t>
      </w:r>
      <w:r w:rsidR="00617531" w:rsidRPr="00A36121">
        <w:rPr>
          <w:rFonts w:ascii="Arial" w:hAnsi="Arial" w:cs="Arial"/>
          <w:color w:val="1E2B3C"/>
          <w:lang w:val="nn-NO"/>
        </w:rPr>
        <w:t>n</w:t>
      </w:r>
      <w:r w:rsidR="00937103" w:rsidRPr="00A36121">
        <w:rPr>
          <w:rFonts w:ascii="Arial" w:hAnsi="Arial" w:cs="Arial"/>
          <w:color w:val="1E2B3C"/>
          <w:lang w:val="nn-NO"/>
        </w:rPr>
        <w:t>de</w:t>
      </w:r>
      <w:r w:rsidRPr="00A36121">
        <w:rPr>
          <w:rFonts w:ascii="Arial" w:hAnsi="Arial" w:cs="Arial"/>
          <w:color w:val="1E2B3C"/>
          <w:lang w:val="nn-NO"/>
        </w:rPr>
        <w:t xml:space="preserve"> informasjon</w:t>
      </w:r>
      <w:r w:rsidR="007958B4" w:rsidRPr="00A36121">
        <w:rPr>
          <w:rFonts w:ascii="Arial" w:hAnsi="Arial" w:cs="Arial"/>
          <w:color w:val="1E2B3C"/>
          <w:lang w:val="nn-NO"/>
        </w:rPr>
        <w:t xml:space="preserve"> henta</w:t>
      </w:r>
      <w:r w:rsidRPr="00A36121">
        <w:rPr>
          <w:rFonts w:ascii="Arial" w:hAnsi="Arial" w:cs="Arial"/>
          <w:color w:val="1E2B3C"/>
          <w:lang w:val="nn-NO"/>
        </w:rPr>
        <w:t xml:space="preserve"> </w:t>
      </w:r>
      <w:r w:rsidR="005C2AFE" w:rsidRPr="00A36121">
        <w:rPr>
          <w:rFonts w:ascii="Arial" w:hAnsi="Arial" w:cs="Arial"/>
          <w:color w:val="1E2B3C"/>
          <w:lang w:val="nn-NO"/>
        </w:rPr>
        <w:t>inn:</w:t>
      </w:r>
    </w:p>
    <w:p w14:paraId="1DF6F7C4" w14:textId="139CF83F" w:rsidR="004C23D5" w:rsidRPr="00A36121" w:rsidRDefault="00EE7D9E" w:rsidP="00A8113C">
      <w:pPr>
        <w:pStyle w:val="Listeavsnitt"/>
        <w:numPr>
          <w:ilvl w:val="0"/>
          <w:numId w:val="29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n</w:t>
      </w:r>
      <w:r w:rsidR="004C23D5" w:rsidRPr="00A36121">
        <w:rPr>
          <w:rFonts w:ascii="Arial" w:hAnsi="Arial" w:cs="Arial"/>
          <w:color w:val="1E2B3C"/>
          <w:lang w:val="nn-NO"/>
        </w:rPr>
        <w:t>etto n</w:t>
      </w:r>
      <w:r w:rsidR="005C2AFE" w:rsidRPr="00A36121">
        <w:rPr>
          <w:rFonts w:ascii="Arial" w:hAnsi="Arial" w:cs="Arial"/>
          <w:color w:val="1E2B3C"/>
          <w:lang w:val="nn-NO"/>
        </w:rPr>
        <w:t>o</w:t>
      </w:r>
      <w:r w:rsidR="004C23D5" w:rsidRPr="00A36121">
        <w:rPr>
          <w:rFonts w:ascii="Arial" w:hAnsi="Arial" w:cs="Arial"/>
          <w:color w:val="1E2B3C"/>
          <w:lang w:val="nn-NO"/>
        </w:rPr>
        <w:t>verdi av priss</w:t>
      </w:r>
      <w:r w:rsidR="005C2AFE" w:rsidRPr="00A36121">
        <w:rPr>
          <w:rFonts w:ascii="Arial" w:hAnsi="Arial" w:cs="Arial"/>
          <w:color w:val="1E2B3C"/>
          <w:lang w:val="nn-NO"/>
        </w:rPr>
        <w:t>e</w:t>
      </w:r>
      <w:r w:rsidR="004C23D5" w:rsidRPr="00A36121">
        <w:rPr>
          <w:rFonts w:ascii="Arial" w:hAnsi="Arial" w:cs="Arial"/>
          <w:color w:val="1E2B3C"/>
          <w:lang w:val="nn-NO"/>
        </w:rPr>
        <w:t xml:space="preserve">tte </w:t>
      </w:r>
      <w:r w:rsidR="00617531" w:rsidRPr="00A36121">
        <w:rPr>
          <w:rFonts w:ascii="Arial" w:hAnsi="Arial" w:cs="Arial"/>
          <w:color w:val="1E2B3C"/>
          <w:lang w:val="nn-NO"/>
        </w:rPr>
        <w:t>verknadar</w:t>
      </w:r>
      <w:r w:rsidR="004C23D5" w:rsidRPr="00A36121">
        <w:rPr>
          <w:rFonts w:ascii="Arial" w:hAnsi="Arial" w:cs="Arial"/>
          <w:color w:val="1E2B3C"/>
          <w:lang w:val="nn-NO"/>
        </w:rPr>
        <w:t xml:space="preserve"> (</w:t>
      </w:r>
      <w:r w:rsidR="005C2AFE" w:rsidRPr="00A36121">
        <w:rPr>
          <w:rFonts w:ascii="Arial" w:hAnsi="Arial" w:cs="Arial"/>
          <w:color w:val="1E2B3C"/>
          <w:lang w:val="nn-NO"/>
        </w:rPr>
        <w:t xml:space="preserve">blir </w:t>
      </w:r>
      <w:r w:rsidR="004C23D5" w:rsidRPr="00A36121">
        <w:rPr>
          <w:rFonts w:ascii="Arial" w:hAnsi="Arial" w:cs="Arial"/>
          <w:color w:val="1E2B3C"/>
          <w:lang w:val="nn-NO"/>
        </w:rPr>
        <w:t>h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4C23D5" w:rsidRPr="00A36121">
        <w:rPr>
          <w:rFonts w:ascii="Arial" w:hAnsi="Arial" w:cs="Arial"/>
          <w:color w:val="1E2B3C"/>
          <w:lang w:val="nn-NO"/>
        </w:rPr>
        <w:t>t</w:t>
      </w:r>
      <w:r w:rsidR="005C2AFE" w:rsidRPr="00A36121">
        <w:rPr>
          <w:rFonts w:ascii="Arial" w:hAnsi="Arial" w:cs="Arial"/>
          <w:color w:val="1E2B3C"/>
          <w:lang w:val="nn-NO"/>
        </w:rPr>
        <w:t>a</w:t>
      </w:r>
      <w:r w:rsidR="004C23D5" w:rsidRPr="00A36121">
        <w:rPr>
          <w:rFonts w:ascii="Arial" w:hAnsi="Arial" w:cs="Arial"/>
          <w:color w:val="1E2B3C"/>
          <w:lang w:val="nn-NO"/>
        </w:rPr>
        <w:t xml:space="preserve"> fr</w:t>
      </w:r>
      <w:r w:rsidR="005C2AFE" w:rsidRPr="00A36121">
        <w:rPr>
          <w:rFonts w:ascii="Arial" w:hAnsi="Arial" w:cs="Arial"/>
          <w:color w:val="1E2B3C"/>
          <w:lang w:val="nn-NO"/>
        </w:rPr>
        <w:t>å</w:t>
      </w:r>
      <w:r w:rsidR="004C23D5" w:rsidRPr="00A36121">
        <w:rPr>
          <w:rFonts w:ascii="Arial" w:hAnsi="Arial" w:cs="Arial"/>
          <w:color w:val="1E2B3C"/>
          <w:lang w:val="nn-NO"/>
        </w:rPr>
        <w:t xml:space="preserve"> </w:t>
      </w:r>
      <w:r w:rsidR="00937103" w:rsidRPr="00A36121">
        <w:rPr>
          <w:rFonts w:ascii="Arial" w:hAnsi="Arial" w:cs="Arial"/>
          <w:color w:val="1E2B3C"/>
          <w:lang w:val="nn-NO"/>
        </w:rPr>
        <w:t>fane</w:t>
      </w:r>
      <w:r w:rsidR="00A51E79" w:rsidRPr="00A36121">
        <w:rPr>
          <w:rFonts w:ascii="Arial" w:hAnsi="Arial" w:cs="Arial"/>
          <w:color w:val="1E2B3C"/>
          <w:lang w:val="nn-NO"/>
        </w:rPr>
        <w:t xml:space="preserve"> Bere</w:t>
      </w:r>
      <w:r w:rsidR="005C2AFE" w:rsidRPr="00A36121">
        <w:rPr>
          <w:rFonts w:ascii="Arial" w:hAnsi="Arial" w:cs="Arial"/>
          <w:color w:val="1E2B3C"/>
          <w:lang w:val="nn-NO"/>
        </w:rPr>
        <w:t>k</w:t>
      </w:r>
      <w:r w:rsidR="00A51E79" w:rsidRPr="00A36121">
        <w:rPr>
          <w:rFonts w:ascii="Arial" w:hAnsi="Arial" w:cs="Arial"/>
          <w:color w:val="1E2B3C"/>
          <w:lang w:val="nn-NO"/>
        </w:rPr>
        <w:t>ning av netto n</w:t>
      </w:r>
      <w:r w:rsidR="005C2AFE" w:rsidRPr="00A36121">
        <w:rPr>
          <w:rFonts w:ascii="Arial" w:hAnsi="Arial" w:cs="Arial"/>
          <w:color w:val="1E2B3C"/>
          <w:lang w:val="nn-NO"/>
        </w:rPr>
        <w:t>o</w:t>
      </w:r>
      <w:r w:rsidR="00A51E79" w:rsidRPr="00A36121">
        <w:rPr>
          <w:rFonts w:ascii="Arial" w:hAnsi="Arial" w:cs="Arial"/>
          <w:color w:val="1E2B3C"/>
          <w:lang w:val="nn-NO"/>
        </w:rPr>
        <w:t>verdi</w:t>
      </w:r>
      <w:r w:rsidR="004C23D5" w:rsidRPr="00A36121">
        <w:rPr>
          <w:rFonts w:ascii="Arial" w:hAnsi="Arial" w:cs="Arial"/>
          <w:color w:val="1E2B3C"/>
          <w:lang w:val="nn-NO"/>
        </w:rPr>
        <w:t>)</w:t>
      </w:r>
    </w:p>
    <w:p w14:paraId="2473C311" w14:textId="3AD4DE00" w:rsidR="00937103" w:rsidRPr="00A36121" w:rsidRDefault="00937103" w:rsidP="00A8113C">
      <w:pPr>
        <w:pStyle w:val="Listeavsnitt"/>
        <w:numPr>
          <w:ilvl w:val="0"/>
          <w:numId w:val="29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netto n</w:t>
      </w:r>
      <w:r w:rsidR="005C2AFE" w:rsidRPr="00A36121">
        <w:rPr>
          <w:rFonts w:ascii="Arial" w:hAnsi="Arial" w:cs="Arial"/>
          <w:color w:val="1E2B3C"/>
          <w:lang w:val="nn-NO"/>
        </w:rPr>
        <w:t>o</w:t>
      </w:r>
      <w:r w:rsidRPr="00A36121">
        <w:rPr>
          <w:rFonts w:ascii="Arial" w:hAnsi="Arial" w:cs="Arial"/>
          <w:color w:val="1E2B3C"/>
          <w:lang w:val="nn-NO"/>
        </w:rPr>
        <w:t>verdi per investert krone i off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tl</w:t>
      </w:r>
      <w:r w:rsidR="005C2AFE" w:rsidRPr="00A36121">
        <w:rPr>
          <w:rFonts w:ascii="Arial" w:hAnsi="Arial" w:cs="Arial"/>
          <w:color w:val="1E2B3C"/>
          <w:lang w:val="nn-NO"/>
        </w:rPr>
        <w:t>e</w:t>
      </w:r>
      <w:r w:rsidRPr="00A36121">
        <w:rPr>
          <w:rFonts w:ascii="Arial" w:hAnsi="Arial" w:cs="Arial"/>
          <w:color w:val="1E2B3C"/>
          <w:lang w:val="nn-NO"/>
        </w:rPr>
        <w:t>g sektor (</w:t>
      </w:r>
      <w:r w:rsidR="005C2AFE" w:rsidRPr="00A36121">
        <w:rPr>
          <w:rFonts w:ascii="Arial" w:hAnsi="Arial" w:cs="Arial"/>
          <w:color w:val="1E2B3C"/>
          <w:lang w:val="nn-NO"/>
        </w:rPr>
        <w:t>blir henta frå</w:t>
      </w:r>
      <w:r w:rsidRPr="00A36121">
        <w:rPr>
          <w:rFonts w:ascii="Arial" w:hAnsi="Arial" w:cs="Arial"/>
          <w:color w:val="1E2B3C"/>
          <w:lang w:val="nn-NO"/>
        </w:rPr>
        <w:t xml:space="preserve"> same fane som over)</w:t>
      </w:r>
    </w:p>
    <w:p w14:paraId="1746AF00" w14:textId="3B0F5547" w:rsidR="004C23D5" w:rsidRPr="00A36121" w:rsidRDefault="00937103" w:rsidP="004C23D5">
      <w:pPr>
        <w:pStyle w:val="Listeavsnitt"/>
        <w:numPr>
          <w:ilvl w:val="0"/>
          <w:numId w:val="29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lastRenderedPageBreak/>
        <w:t>de</w:t>
      </w:r>
      <w:r w:rsidR="005C2AFE" w:rsidRPr="00A36121">
        <w:rPr>
          <w:rFonts w:ascii="Arial" w:hAnsi="Arial" w:cs="Arial"/>
          <w:color w:val="1E2B3C"/>
          <w:lang w:val="nn-NO"/>
        </w:rPr>
        <w:t>i</w:t>
      </w:r>
      <w:r w:rsidRPr="00A36121">
        <w:rPr>
          <w:rFonts w:ascii="Arial" w:hAnsi="Arial" w:cs="Arial"/>
          <w:color w:val="1E2B3C"/>
          <w:lang w:val="nn-NO"/>
        </w:rPr>
        <w:t xml:space="preserve"> ikk</w:t>
      </w:r>
      <w:r w:rsidR="005C2AFE" w:rsidRPr="00A36121">
        <w:rPr>
          <w:rFonts w:ascii="Arial" w:hAnsi="Arial" w:cs="Arial"/>
          <w:color w:val="1E2B3C"/>
          <w:lang w:val="nn-NO"/>
        </w:rPr>
        <w:t>j</w:t>
      </w:r>
      <w:r w:rsidRPr="00A36121">
        <w:rPr>
          <w:rFonts w:ascii="Arial" w:hAnsi="Arial" w:cs="Arial"/>
          <w:color w:val="1E2B3C"/>
          <w:lang w:val="nn-NO"/>
        </w:rPr>
        <w:t>e-priss</w:t>
      </w:r>
      <w:r w:rsidR="005C2AFE" w:rsidRPr="00A36121">
        <w:rPr>
          <w:rFonts w:ascii="Arial" w:hAnsi="Arial" w:cs="Arial"/>
          <w:color w:val="1E2B3C"/>
          <w:lang w:val="nn-NO"/>
        </w:rPr>
        <w:t>e</w:t>
      </w:r>
      <w:r w:rsidRPr="00A36121">
        <w:rPr>
          <w:rFonts w:ascii="Arial" w:hAnsi="Arial" w:cs="Arial"/>
          <w:color w:val="1E2B3C"/>
          <w:lang w:val="nn-NO"/>
        </w:rPr>
        <w:t xml:space="preserve">tte </w:t>
      </w:r>
      <w:r w:rsidR="00185854" w:rsidRPr="00A36121">
        <w:rPr>
          <w:rFonts w:ascii="Arial" w:hAnsi="Arial" w:cs="Arial"/>
          <w:color w:val="1E2B3C"/>
          <w:lang w:val="nn-NO"/>
        </w:rPr>
        <w:t>verknad</w:t>
      </w:r>
      <w:r w:rsidR="005C2AFE" w:rsidRPr="00A36121">
        <w:rPr>
          <w:rFonts w:ascii="Arial" w:hAnsi="Arial" w:cs="Arial"/>
          <w:color w:val="1E2B3C"/>
          <w:lang w:val="nn-NO"/>
        </w:rPr>
        <w:t>ane sin</w:t>
      </w:r>
      <w:r w:rsidR="00D22904">
        <w:rPr>
          <w:rFonts w:ascii="Arial" w:hAnsi="Arial" w:cs="Arial"/>
          <w:color w:val="1E2B3C"/>
          <w:lang w:val="nn-NO"/>
        </w:rPr>
        <w:t xml:space="preserve"> samfunnsøkonomiske</w:t>
      </w:r>
      <w:r w:rsidR="005C2AFE" w:rsidRPr="00A36121">
        <w:rPr>
          <w:rFonts w:ascii="Arial" w:hAnsi="Arial" w:cs="Arial"/>
          <w:color w:val="1E2B3C"/>
          <w:lang w:val="nn-NO"/>
        </w:rPr>
        <w:t xml:space="preserve"> </w:t>
      </w:r>
      <w:r w:rsidR="00E6317F">
        <w:rPr>
          <w:rFonts w:ascii="Arial" w:hAnsi="Arial" w:cs="Arial"/>
          <w:color w:val="1E2B3C"/>
          <w:lang w:val="nn-NO"/>
        </w:rPr>
        <w:t>verdi</w:t>
      </w:r>
      <w:r w:rsidR="00E6317F" w:rsidRPr="00A36121">
        <w:rPr>
          <w:rFonts w:ascii="Arial" w:hAnsi="Arial" w:cs="Arial"/>
          <w:color w:val="1E2B3C"/>
          <w:lang w:val="nn-NO"/>
        </w:rPr>
        <w:t xml:space="preserve"> </w:t>
      </w:r>
      <w:r w:rsidR="004C23D5" w:rsidRPr="00A36121">
        <w:rPr>
          <w:rFonts w:ascii="Arial" w:hAnsi="Arial" w:cs="Arial"/>
          <w:color w:val="1E2B3C"/>
          <w:lang w:val="nn-NO"/>
        </w:rPr>
        <w:t xml:space="preserve">på </w:t>
      </w:r>
      <w:r w:rsidR="00617531" w:rsidRPr="00A36121">
        <w:rPr>
          <w:rFonts w:ascii="Arial" w:hAnsi="Arial" w:cs="Arial"/>
          <w:color w:val="1E2B3C"/>
          <w:lang w:val="nn-NO"/>
        </w:rPr>
        <w:t>e</w:t>
      </w:r>
      <w:r w:rsidR="005C2AFE" w:rsidRPr="00A36121">
        <w:rPr>
          <w:rFonts w:ascii="Arial" w:hAnsi="Arial" w:cs="Arial"/>
          <w:color w:val="1E2B3C"/>
          <w:lang w:val="nn-NO"/>
        </w:rPr>
        <w:t>i</w:t>
      </w:r>
      <w:r w:rsidR="00617531" w:rsidRPr="00A36121">
        <w:rPr>
          <w:rFonts w:ascii="Arial" w:hAnsi="Arial" w:cs="Arial"/>
          <w:color w:val="1E2B3C"/>
          <w:lang w:val="nn-NO"/>
        </w:rPr>
        <w:t>n</w:t>
      </w:r>
      <w:r w:rsidR="00505E39" w:rsidRPr="00A36121">
        <w:rPr>
          <w:rFonts w:ascii="Arial" w:hAnsi="Arial" w:cs="Arial"/>
          <w:color w:val="1E2B3C"/>
          <w:lang w:val="nn-NO"/>
        </w:rPr>
        <w:t xml:space="preserve"> </w:t>
      </w:r>
      <w:r w:rsidR="004C23D5" w:rsidRPr="00A36121">
        <w:rPr>
          <w:rFonts w:ascii="Arial" w:hAnsi="Arial" w:cs="Arial"/>
          <w:color w:val="1E2B3C"/>
          <w:lang w:val="nn-NO"/>
        </w:rPr>
        <w:t>skala fr</w:t>
      </w:r>
      <w:r w:rsidR="005C2AFE" w:rsidRPr="00A36121">
        <w:rPr>
          <w:rFonts w:ascii="Arial" w:hAnsi="Arial" w:cs="Arial"/>
          <w:color w:val="1E2B3C"/>
          <w:lang w:val="nn-NO"/>
        </w:rPr>
        <w:t>å</w:t>
      </w:r>
      <w:r w:rsidR="004C23D5" w:rsidRPr="00A36121">
        <w:rPr>
          <w:rFonts w:ascii="Arial" w:hAnsi="Arial" w:cs="Arial"/>
          <w:color w:val="1E2B3C"/>
          <w:lang w:val="nn-NO"/>
        </w:rPr>
        <w:t xml:space="preserve"> </w:t>
      </w:r>
      <w:r w:rsidR="00505E39" w:rsidRPr="00A36121">
        <w:rPr>
          <w:rFonts w:ascii="Arial" w:hAnsi="Arial" w:cs="Arial"/>
          <w:color w:val="1E2B3C"/>
          <w:lang w:val="nn-NO"/>
        </w:rPr>
        <w:t>1</w:t>
      </w:r>
      <w:r w:rsidR="004C23D5" w:rsidRPr="00A36121">
        <w:rPr>
          <w:rFonts w:ascii="Arial" w:hAnsi="Arial" w:cs="Arial"/>
          <w:color w:val="1E2B3C"/>
          <w:lang w:val="nn-NO"/>
        </w:rPr>
        <w:t xml:space="preserve"> til </w:t>
      </w:r>
      <w:r w:rsidR="00505E39" w:rsidRPr="00A36121">
        <w:rPr>
          <w:rFonts w:ascii="Arial" w:hAnsi="Arial" w:cs="Arial"/>
          <w:color w:val="1E2B3C"/>
          <w:lang w:val="nn-NO"/>
        </w:rPr>
        <w:t>9</w:t>
      </w:r>
      <w:r w:rsidRPr="00A36121">
        <w:rPr>
          <w:rFonts w:ascii="Arial" w:hAnsi="Arial" w:cs="Arial"/>
          <w:color w:val="1E2B3C"/>
          <w:lang w:val="nn-NO"/>
        </w:rPr>
        <w:t xml:space="preserve"> (</w:t>
      </w:r>
      <w:r w:rsidR="005C2AFE" w:rsidRPr="00A36121">
        <w:rPr>
          <w:rFonts w:ascii="Arial" w:hAnsi="Arial" w:cs="Arial"/>
          <w:color w:val="1E2B3C"/>
          <w:lang w:val="nn-NO"/>
        </w:rPr>
        <w:t>hent frå</w:t>
      </w:r>
      <w:r w:rsidRPr="00A36121">
        <w:rPr>
          <w:rFonts w:ascii="Arial" w:hAnsi="Arial" w:cs="Arial"/>
          <w:color w:val="1E2B3C"/>
          <w:lang w:val="nn-NO"/>
        </w:rPr>
        <w:t xml:space="preserve"> fane S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 xml:space="preserve">trale </w:t>
      </w:r>
      <w:r w:rsidR="00090884" w:rsidRPr="00A36121">
        <w:rPr>
          <w:rFonts w:ascii="Arial" w:hAnsi="Arial" w:cs="Arial"/>
          <w:color w:val="1E2B3C"/>
          <w:lang w:val="nn-NO"/>
        </w:rPr>
        <w:t>føresetnad</w:t>
      </w:r>
      <w:r w:rsidR="005C2AFE" w:rsidRPr="00A36121">
        <w:rPr>
          <w:rFonts w:ascii="Arial" w:hAnsi="Arial" w:cs="Arial"/>
          <w:color w:val="1E2B3C"/>
          <w:lang w:val="nn-NO"/>
        </w:rPr>
        <w:t>a</w:t>
      </w:r>
      <w:r w:rsidR="00090884" w:rsidRPr="00A36121">
        <w:rPr>
          <w:rFonts w:ascii="Arial" w:hAnsi="Arial" w:cs="Arial"/>
          <w:color w:val="1E2B3C"/>
          <w:lang w:val="nn-NO"/>
        </w:rPr>
        <w:t>r</w:t>
      </w:r>
      <w:r w:rsidRPr="00A36121">
        <w:rPr>
          <w:rFonts w:ascii="Arial" w:hAnsi="Arial" w:cs="Arial"/>
          <w:color w:val="1E2B3C"/>
          <w:lang w:val="nn-NO"/>
        </w:rPr>
        <w:t>)</w:t>
      </w:r>
    </w:p>
    <w:p w14:paraId="141A13BF" w14:textId="582B6A35" w:rsidR="004C23D5" w:rsidRPr="00A36121" w:rsidRDefault="00E77DDC" w:rsidP="004C23D5">
      <w:pPr>
        <w:pStyle w:val="Listeavsnitt"/>
        <w:numPr>
          <w:ilvl w:val="0"/>
          <w:numId w:val="29"/>
        </w:numPr>
        <w:rPr>
          <w:rFonts w:ascii="Arial" w:hAnsi="Arial" w:cs="Arial"/>
          <w:color w:val="1E2B3C"/>
          <w:lang w:val="nn-NO"/>
        </w:rPr>
        <w:sectPr w:rsidR="004C23D5" w:rsidRPr="00A36121" w:rsidSect="00A550CE">
          <w:headerReference w:type="default" r:id="rId16"/>
          <w:footerReference w:type="defaul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36121">
        <w:rPr>
          <w:rFonts w:ascii="Arial" w:hAnsi="Arial" w:cs="Arial"/>
          <w:color w:val="1E2B3C"/>
          <w:lang w:val="nn-NO"/>
        </w:rPr>
        <w:t>saml</w:t>
      </w:r>
      <w:r w:rsidR="005C2AFE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 xml:space="preserve"> </w:t>
      </w:r>
      <w:r w:rsidR="004C23D5" w:rsidRPr="00A36121">
        <w:rPr>
          <w:rFonts w:ascii="Arial" w:hAnsi="Arial" w:cs="Arial"/>
          <w:color w:val="1E2B3C"/>
          <w:lang w:val="nn-NO"/>
        </w:rPr>
        <w:t>vurdering av usikkerhe</w:t>
      </w:r>
      <w:r w:rsidR="005C2AFE" w:rsidRPr="00A36121">
        <w:rPr>
          <w:rFonts w:ascii="Arial" w:hAnsi="Arial" w:cs="Arial"/>
          <w:color w:val="1E2B3C"/>
          <w:lang w:val="nn-NO"/>
        </w:rPr>
        <w:t>i</w:t>
      </w:r>
      <w:r w:rsidR="004C23D5" w:rsidRPr="00A36121">
        <w:rPr>
          <w:rFonts w:ascii="Arial" w:hAnsi="Arial" w:cs="Arial"/>
          <w:color w:val="1E2B3C"/>
          <w:lang w:val="nn-NO"/>
        </w:rPr>
        <w:t>t knytt til</w:t>
      </w:r>
      <w:r w:rsidR="00780CA3" w:rsidRPr="00A36121">
        <w:rPr>
          <w:rFonts w:ascii="Arial" w:hAnsi="Arial" w:cs="Arial"/>
          <w:color w:val="1E2B3C"/>
          <w:lang w:val="nn-NO"/>
        </w:rPr>
        <w:t xml:space="preserve"> </w:t>
      </w:r>
      <w:r w:rsidR="00937103" w:rsidRPr="00A36121">
        <w:rPr>
          <w:rFonts w:ascii="Arial" w:hAnsi="Arial" w:cs="Arial"/>
          <w:color w:val="1E2B3C"/>
          <w:lang w:val="nn-NO"/>
        </w:rPr>
        <w:t>kostnads- og nyttebere</w:t>
      </w:r>
      <w:r w:rsidR="005C2AFE" w:rsidRPr="00A36121">
        <w:rPr>
          <w:rFonts w:ascii="Arial" w:hAnsi="Arial" w:cs="Arial"/>
          <w:color w:val="1E2B3C"/>
          <w:lang w:val="nn-NO"/>
        </w:rPr>
        <w:t>kningane</w:t>
      </w:r>
      <w:r w:rsidR="00937103" w:rsidRPr="00A36121">
        <w:rPr>
          <w:rFonts w:ascii="Arial" w:hAnsi="Arial" w:cs="Arial"/>
          <w:color w:val="1E2B3C"/>
          <w:lang w:val="nn-NO"/>
        </w:rPr>
        <w:t xml:space="preserve"> (h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937103" w:rsidRPr="00A36121">
        <w:rPr>
          <w:rFonts w:ascii="Arial" w:hAnsi="Arial" w:cs="Arial"/>
          <w:color w:val="1E2B3C"/>
          <w:lang w:val="nn-NO"/>
        </w:rPr>
        <w:t>t fr</w:t>
      </w:r>
      <w:r w:rsidR="005C2AFE" w:rsidRPr="00A36121">
        <w:rPr>
          <w:rFonts w:ascii="Arial" w:hAnsi="Arial" w:cs="Arial"/>
          <w:color w:val="1E2B3C"/>
          <w:lang w:val="nn-NO"/>
        </w:rPr>
        <w:t>å</w:t>
      </w:r>
      <w:r w:rsidR="00937103" w:rsidRPr="00A36121">
        <w:rPr>
          <w:rFonts w:ascii="Arial" w:hAnsi="Arial" w:cs="Arial"/>
          <w:color w:val="1E2B3C"/>
          <w:lang w:val="nn-NO"/>
        </w:rPr>
        <w:t xml:space="preserve"> same fane som over)  </w:t>
      </w:r>
    </w:p>
    <w:p w14:paraId="620891BE" w14:textId="49F24992" w:rsidR="00BB4182" w:rsidRPr="00A36121" w:rsidRDefault="00F431A9" w:rsidP="004C23D5">
      <w:pPr>
        <w:pStyle w:val="Overskrift2"/>
        <w:rPr>
          <w:rFonts w:ascii="Arial" w:hAnsi="Arial" w:cs="Arial"/>
          <w:color w:val="1E2B3C"/>
          <w:lang w:val="nn-NO"/>
        </w:rPr>
      </w:pPr>
      <w:bookmarkStart w:id="12" w:name="_Toc214889752"/>
      <w:r w:rsidRPr="00A36121">
        <w:rPr>
          <w:rFonts w:ascii="Arial" w:hAnsi="Arial" w:cs="Arial"/>
          <w:color w:val="1E2B3C"/>
          <w:lang w:val="nn-NO"/>
        </w:rPr>
        <w:lastRenderedPageBreak/>
        <w:t>Tabell</w:t>
      </w:r>
      <w:r w:rsidR="00F00023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>r</w:t>
      </w:r>
      <w:bookmarkEnd w:id="12"/>
    </w:p>
    <w:p w14:paraId="79A3D53A" w14:textId="77777777" w:rsidR="00BB4182" w:rsidRPr="00A36121" w:rsidRDefault="00BB4182" w:rsidP="00BB0F81">
      <w:pPr>
        <w:pStyle w:val="Listeavsnitt"/>
        <w:rPr>
          <w:rFonts w:ascii="Arial" w:hAnsi="Arial" w:cs="Arial"/>
          <w:color w:val="1E2B3C"/>
          <w:lang w:val="nn-NO"/>
        </w:rPr>
      </w:pPr>
    </w:p>
    <w:p w14:paraId="7E531068" w14:textId="56213F4B" w:rsidR="00BB4182" w:rsidRPr="00A36121" w:rsidRDefault="00BB4182" w:rsidP="00BB4182">
      <w:pPr>
        <w:pStyle w:val="Bildetekst"/>
        <w:keepNext/>
        <w:rPr>
          <w:rFonts w:ascii="Arial" w:hAnsi="Arial" w:cs="Arial"/>
          <w:color w:val="1E2B3C"/>
          <w:lang w:val="nn-NO"/>
        </w:rPr>
      </w:pPr>
      <w:bookmarkStart w:id="13" w:name="_Ref434840226"/>
      <w:r w:rsidRPr="00A36121">
        <w:rPr>
          <w:rFonts w:ascii="Arial" w:hAnsi="Arial" w:cs="Arial"/>
          <w:color w:val="1E2B3C"/>
          <w:lang w:val="nn-NO"/>
        </w:rPr>
        <w:t xml:space="preserve">Tabell </w:t>
      </w:r>
      <w:r w:rsidRPr="00A36121">
        <w:rPr>
          <w:rFonts w:ascii="Arial" w:hAnsi="Arial" w:cs="Arial"/>
          <w:color w:val="1E2B3C"/>
          <w:lang w:val="nn-NO"/>
        </w:rPr>
        <w:fldChar w:fldCharType="begin"/>
      </w:r>
      <w:r w:rsidRPr="00A36121">
        <w:rPr>
          <w:rFonts w:ascii="Arial" w:hAnsi="Arial" w:cs="Arial"/>
          <w:color w:val="1E2B3C"/>
          <w:lang w:val="nn-NO"/>
        </w:rPr>
        <w:instrText>SEQ Tabell \* ARABIC</w:instrText>
      </w:r>
      <w:r w:rsidRPr="00A36121">
        <w:rPr>
          <w:rFonts w:ascii="Arial" w:hAnsi="Arial" w:cs="Arial"/>
          <w:color w:val="1E2B3C"/>
          <w:lang w:val="nn-NO"/>
        </w:rPr>
        <w:fldChar w:fldCharType="separate"/>
      </w:r>
      <w:r w:rsidR="00CD5408" w:rsidRPr="00A36121">
        <w:rPr>
          <w:rFonts w:ascii="Arial" w:hAnsi="Arial" w:cs="Arial"/>
          <w:noProof/>
          <w:color w:val="1E2B3C"/>
          <w:lang w:val="nn-NO"/>
        </w:rPr>
        <w:t>4</w:t>
      </w:r>
      <w:r w:rsidRPr="00A36121">
        <w:rPr>
          <w:rFonts w:ascii="Arial" w:hAnsi="Arial" w:cs="Arial"/>
          <w:color w:val="1E2B3C"/>
          <w:lang w:val="nn-NO"/>
        </w:rPr>
        <w:fldChar w:fldCharType="end"/>
      </w:r>
      <w:bookmarkEnd w:id="13"/>
      <w:r w:rsidRPr="00A36121">
        <w:rPr>
          <w:rFonts w:ascii="Arial" w:hAnsi="Arial" w:cs="Arial"/>
          <w:color w:val="1E2B3C"/>
          <w:lang w:val="nn-NO"/>
        </w:rPr>
        <w:t>: Priss</w:t>
      </w:r>
      <w:r w:rsidR="00F00023" w:rsidRPr="00A36121">
        <w:rPr>
          <w:rFonts w:ascii="Arial" w:hAnsi="Arial" w:cs="Arial"/>
          <w:color w:val="1E2B3C"/>
          <w:lang w:val="nn-NO"/>
        </w:rPr>
        <w:t>e</w:t>
      </w:r>
      <w:r w:rsidRPr="00A36121">
        <w:rPr>
          <w:rFonts w:ascii="Arial" w:hAnsi="Arial" w:cs="Arial"/>
          <w:color w:val="1E2B3C"/>
          <w:lang w:val="nn-NO"/>
        </w:rPr>
        <w:t>tte nytte</w:t>
      </w:r>
      <w:r w:rsidR="00617531" w:rsidRPr="00A36121">
        <w:rPr>
          <w:rFonts w:ascii="Arial" w:hAnsi="Arial" w:cs="Arial"/>
          <w:color w:val="1E2B3C"/>
          <w:lang w:val="nn-NO"/>
        </w:rPr>
        <w:t>verknadar</w:t>
      </w:r>
      <w:r w:rsidR="002A5BEF" w:rsidRPr="00A36121">
        <w:rPr>
          <w:rFonts w:ascii="Arial" w:hAnsi="Arial" w:cs="Arial"/>
          <w:color w:val="1E2B3C"/>
          <w:lang w:val="nn-NO"/>
        </w:rPr>
        <w:t xml:space="preserve"> som ofte oppstår ved digitaliseringsprosjekt </w:t>
      </w:r>
      <w:r w:rsidRPr="00A36121">
        <w:rPr>
          <w:rFonts w:ascii="Arial" w:hAnsi="Arial" w:cs="Arial"/>
          <w:color w:val="1E2B3C"/>
          <w:lang w:val="nn-NO"/>
        </w:rPr>
        <w:t>i off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tl</w:t>
      </w:r>
      <w:r w:rsidR="00F00023" w:rsidRPr="00A36121">
        <w:rPr>
          <w:rFonts w:ascii="Arial" w:hAnsi="Arial" w:cs="Arial"/>
          <w:color w:val="1E2B3C"/>
          <w:lang w:val="nn-NO"/>
        </w:rPr>
        <w:t>e</w:t>
      </w:r>
      <w:r w:rsidRPr="00A36121">
        <w:rPr>
          <w:rFonts w:ascii="Arial" w:hAnsi="Arial" w:cs="Arial"/>
          <w:color w:val="1E2B3C"/>
          <w:lang w:val="nn-NO"/>
        </w:rPr>
        <w:t xml:space="preserve">g sektor (internt i </w:t>
      </w:r>
      <w:r w:rsidR="00617531" w:rsidRPr="00A36121">
        <w:rPr>
          <w:rFonts w:ascii="Arial" w:hAnsi="Arial" w:cs="Arial"/>
          <w:color w:val="1E2B3C"/>
          <w:lang w:val="nn-NO"/>
        </w:rPr>
        <w:t>verksemd</w:t>
      </w:r>
      <w:r w:rsidR="00F00023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 xml:space="preserve"> og for </w:t>
      </w:r>
      <w:r w:rsidR="00F00023" w:rsidRPr="00A36121">
        <w:rPr>
          <w:rFonts w:ascii="Arial" w:hAnsi="Arial" w:cs="Arial"/>
          <w:color w:val="1E2B3C"/>
          <w:lang w:val="nn-NO"/>
        </w:rPr>
        <w:t xml:space="preserve">andre </w:t>
      </w:r>
      <w:r w:rsidRPr="00A36121">
        <w:rPr>
          <w:rFonts w:ascii="Arial" w:hAnsi="Arial" w:cs="Arial"/>
          <w:color w:val="1E2B3C"/>
          <w:lang w:val="nn-NO"/>
        </w:rPr>
        <w:t>off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tl</w:t>
      </w:r>
      <w:r w:rsidR="00F00023" w:rsidRPr="00A36121">
        <w:rPr>
          <w:rFonts w:ascii="Arial" w:hAnsi="Arial" w:cs="Arial"/>
          <w:color w:val="1E2B3C"/>
          <w:lang w:val="nn-NO"/>
        </w:rPr>
        <w:t>eg</w:t>
      </w:r>
      <w:r w:rsidRPr="00A36121">
        <w:rPr>
          <w:rFonts w:ascii="Arial" w:hAnsi="Arial" w:cs="Arial"/>
          <w:color w:val="1E2B3C"/>
          <w:lang w:val="nn-NO"/>
        </w:rPr>
        <w:t xml:space="preserve">e </w:t>
      </w:r>
      <w:r w:rsidR="00617531" w:rsidRPr="00A36121">
        <w:rPr>
          <w:rFonts w:ascii="Arial" w:hAnsi="Arial" w:cs="Arial"/>
          <w:color w:val="1E2B3C"/>
          <w:lang w:val="nn-NO"/>
        </w:rPr>
        <w:t>verksemd</w:t>
      </w:r>
      <w:r w:rsidRPr="00A36121">
        <w:rPr>
          <w:rFonts w:ascii="Arial" w:hAnsi="Arial" w:cs="Arial"/>
          <w:color w:val="1E2B3C"/>
          <w:lang w:val="nn-NO"/>
        </w:rPr>
        <w:t>er)</w:t>
      </w:r>
    </w:p>
    <w:tbl>
      <w:tblPr>
        <w:tblStyle w:val="OsloEconomics"/>
        <w:tblW w:w="0" w:type="auto"/>
        <w:jc w:val="center"/>
        <w:tblLook w:val="04A0" w:firstRow="1" w:lastRow="0" w:firstColumn="1" w:lastColumn="0" w:noHBand="0" w:noVBand="1"/>
      </w:tblPr>
      <w:tblGrid>
        <w:gridCol w:w="222"/>
        <w:gridCol w:w="3689"/>
        <w:gridCol w:w="5587"/>
        <w:gridCol w:w="4504"/>
      </w:tblGrid>
      <w:tr w:rsidR="00F60506" w:rsidRPr="00A36121" w14:paraId="525F75FF" w14:textId="77777777" w:rsidTr="00A650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3A95E57" w14:textId="77777777" w:rsidR="00BB4182" w:rsidRPr="00A36121" w:rsidRDefault="00BB4182" w:rsidP="00C70721">
            <w:pPr>
              <w:rPr>
                <w:rFonts w:ascii="Arial" w:hAnsi="Arial" w:cs="Arial"/>
                <w:i/>
                <w:color w:val="1E2B3C"/>
                <w:lang w:val="nn-NO"/>
              </w:rPr>
            </w:pPr>
          </w:p>
        </w:tc>
        <w:tc>
          <w:tcPr>
            <w:tcW w:w="0" w:type="auto"/>
          </w:tcPr>
          <w:p w14:paraId="2395137D" w14:textId="77777777" w:rsidR="00BB4182" w:rsidRPr="00A36121" w:rsidRDefault="00BB4182" w:rsidP="00C7072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Nyttekategori</w:t>
            </w:r>
          </w:p>
        </w:tc>
        <w:tc>
          <w:tcPr>
            <w:tcW w:w="5587" w:type="dxa"/>
          </w:tcPr>
          <w:p w14:paraId="29195AC2" w14:textId="4C659805" w:rsidR="00BB4182" w:rsidRPr="00A36121" w:rsidRDefault="00BB4182" w:rsidP="00C7072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Beskriv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ing</w:t>
            </w:r>
          </w:p>
        </w:tc>
        <w:tc>
          <w:tcPr>
            <w:tcW w:w="4504" w:type="dxa"/>
          </w:tcPr>
          <w:p w14:paraId="4CBB8EBB" w14:textId="7EA6F5C5" w:rsidR="00BB4182" w:rsidRPr="00A36121" w:rsidRDefault="00BB4182" w:rsidP="00C7072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Eksemp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el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</w:p>
        </w:tc>
      </w:tr>
      <w:tr w:rsidR="00F60506" w:rsidRPr="00A36121" w14:paraId="0B4BF76C" w14:textId="77777777" w:rsidTr="00A650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33E9E37" w14:textId="77777777" w:rsidR="00BB4182" w:rsidRPr="00A36121" w:rsidRDefault="00BB4182" w:rsidP="00C70721">
            <w:pPr>
              <w:rPr>
                <w:rFonts w:ascii="Arial" w:hAnsi="Arial" w:cs="Arial"/>
                <w:color w:val="1E2B3C"/>
                <w:lang w:val="nn-NO"/>
              </w:rPr>
            </w:pPr>
          </w:p>
          <w:p w14:paraId="04487103" w14:textId="77777777" w:rsidR="00BB4182" w:rsidRPr="00A36121" w:rsidRDefault="00BB4182" w:rsidP="00C70721">
            <w:pPr>
              <w:rPr>
                <w:rFonts w:ascii="Arial" w:hAnsi="Arial" w:cs="Arial"/>
                <w:color w:val="1E2B3C"/>
                <w:lang w:val="nn-NO"/>
              </w:rPr>
            </w:pPr>
          </w:p>
          <w:p w14:paraId="6A242913" w14:textId="77777777" w:rsidR="00BB4182" w:rsidRPr="00A36121" w:rsidRDefault="00BB4182" w:rsidP="00C70721">
            <w:pPr>
              <w:rPr>
                <w:rFonts w:ascii="Arial" w:hAnsi="Arial" w:cs="Arial"/>
                <w:color w:val="1E2B3C"/>
                <w:lang w:val="nn-NO"/>
              </w:rPr>
            </w:pPr>
          </w:p>
        </w:tc>
        <w:tc>
          <w:tcPr>
            <w:tcW w:w="0" w:type="auto"/>
            <w:tcBorders>
              <w:top w:val="single" w:sz="4" w:space="0" w:color="626262"/>
              <w:bottom w:val="single" w:sz="4" w:space="0" w:color="auto"/>
            </w:tcBorders>
          </w:tcPr>
          <w:p w14:paraId="0848A575" w14:textId="34D08408" w:rsidR="00BB4182" w:rsidRPr="00A36121" w:rsidRDefault="00727F6A" w:rsidP="00C707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Tidsinnsparing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 xml:space="preserve"> i off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>tl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>g sektor</w:t>
            </w:r>
          </w:p>
        </w:tc>
        <w:tc>
          <w:tcPr>
            <w:tcW w:w="5587" w:type="dxa"/>
            <w:tcBorders>
              <w:top w:val="single" w:sz="4" w:space="0" w:color="626262"/>
              <w:bottom w:val="single" w:sz="4" w:space="0" w:color="auto"/>
            </w:tcBorders>
          </w:tcPr>
          <w:p w14:paraId="66002E07" w14:textId="25F83537" w:rsidR="00BB4182" w:rsidRPr="00A36121" w:rsidRDefault="00BB4182" w:rsidP="00C707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Varige </w:t>
            </w:r>
            <w:r w:rsidR="00727F6A" w:rsidRPr="00A36121">
              <w:rPr>
                <w:rFonts w:ascii="Arial" w:hAnsi="Arial" w:cs="Arial"/>
                <w:color w:val="1E2B3C"/>
                <w:lang w:val="nn-NO"/>
              </w:rPr>
              <w:t>tidsinnsparing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 i arbeids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prosessar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i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offentleg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sektor.</w:t>
            </w:r>
          </w:p>
        </w:tc>
        <w:tc>
          <w:tcPr>
            <w:tcW w:w="4504" w:type="dxa"/>
            <w:tcBorders>
              <w:top w:val="single" w:sz="4" w:space="0" w:color="626262"/>
              <w:bottom w:val="single" w:sz="4" w:space="0" w:color="auto"/>
            </w:tcBorders>
          </w:tcPr>
          <w:p w14:paraId="2FF2A90C" w14:textId="0681EB57" w:rsidR="00BB4182" w:rsidRPr="00A36121" w:rsidRDefault="00BB4182" w:rsidP="00C707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Effekt</w:t>
            </w:r>
            <w:r w:rsidR="00EE4019" w:rsidRPr="00A36121">
              <w:rPr>
                <w:rFonts w:ascii="Arial" w:hAnsi="Arial" w:cs="Arial"/>
                <w:color w:val="1E2B3C"/>
                <w:lang w:val="nn-NO"/>
              </w:rPr>
              <w:t xml:space="preserve">ivisert saksbehandling, færre 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manuelle arbeidsoppg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å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ver</w:t>
            </w:r>
            <w:r w:rsidR="00EE4019"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osb</w:t>
            </w:r>
            <w:r w:rsidR="00EE4019" w:rsidRPr="00A36121">
              <w:rPr>
                <w:rFonts w:ascii="Arial" w:hAnsi="Arial" w:cs="Arial"/>
                <w:color w:val="1E2B3C"/>
                <w:lang w:val="nn-NO"/>
              </w:rPr>
              <w:t>.</w:t>
            </w:r>
          </w:p>
        </w:tc>
      </w:tr>
      <w:tr w:rsidR="00F60506" w:rsidRPr="00A1474F" w14:paraId="7F7A11AD" w14:textId="77777777" w:rsidTr="00A650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C5F9756" w14:textId="77777777" w:rsidR="00BB4182" w:rsidRPr="00A36121" w:rsidRDefault="00BB4182" w:rsidP="00C70721">
            <w:pPr>
              <w:rPr>
                <w:rFonts w:ascii="Arial" w:hAnsi="Arial" w:cs="Arial"/>
                <w:color w:val="1E2B3C"/>
                <w:lang w:val="nn-NO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A3DCBC7" w14:textId="56451F59" w:rsidR="00BB4182" w:rsidRPr="00A36121" w:rsidRDefault="00BB4182" w:rsidP="00C707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Reduksjon i drift- og vedlikeh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ldskostnad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r i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offentleg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sektor</w:t>
            </w:r>
          </w:p>
        </w:tc>
        <w:tc>
          <w:tcPr>
            <w:tcW w:w="5587" w:type="dxa"/>
            <w:tcBorders>
              <w:top w:val="single" w:sz="4" w:space="0" w:color="auto"/>
            </w:tcBorders>
          </w:tcPr>
          <w:p w14:paraId="2FBF9624" w14:textId="76BD0E17" w:rsidR="00BB4182" w:rsidRPr="00A36121" w:rsidRDefault="009F66AE" w:rsidP="00C707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Varig r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 xml:space="preserve">eduksjon i drift- og </w:t>
            </w:r>
            <w:r w:rsidR="00E6317F" w:rsidRPr="00A36121">
              <w:rPr>
                <w:rFonts w:ascii="Arial" w:hAnsi="Arial" w:cs="Arial"/>
                <w:color w:val="1E2B3C"/>
                <w:lang w:val="nn-NO"/>
              </w:rPr>
              <w:t>vedlikehaldskostnadar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 xml:space="preserve"> i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offentleg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 xml:space="preserve">e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verksemd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 xml:space="preserve">er utover </w:t>
            </w:r>
            <w:r w:rsidR="00727F6A" w:rsidRPr="00A36121">
              <w:rPr>
                <w:rFonts w:ascii="Arial" w:hAnsi="Arial" w:cs="Arial"/>
                <w:color w:val="1E2B3C"/>
                <w:lang w:val="nn-NO"/>
              </w:rPr>
              <w:t>tidsinnsparing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>r.</w:t>
            </w:r>
          </w:p>
        </w:tc>
        <w:tc>
          <w:tcPr>
            <w:tcW w:w="4504" w:type="dxa"/>
            <w:tcBorders>
              <w:top w:val="single" w:sz="4" w:space="0" w:color="auto"/>
            </w:tcBorders>
          </w:tcPr>
          <w:p w14:paraId="63EFBEDD" w14:textId="0564C90F" w:rsidR="00BB4182" w:rsidRPr="00A36121" w:rsidRDefault="009914A7" w:rsidP="00C707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Bortfall av u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 xml:space="preserve">tgifter til </w:t>
            </w:r>
            <w:r w:rsidR="00E70259" w:rsidRPr="00A36121">
              <w:rPr>
                <w:rFonts w:ascii="Arial" w:hAnsi="Arial" w:cs="Arial"/>
                <w:color w:val="1E2B3C"/>
                <w:lang w:val="nn-NO"/>
              </w:rPr>
              <w:t>drift og vedlikeh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E70259" w:rsidRPr="00A36121">
              <w:rPr>
                <w:rFonts w:ascii="Arial" w:hAnsi="Arial" w:cs="Arial"/>
                <w:color w:val="1E2B3C"/>
                <w:lang w:val="nn-NO"/>
              </w:rPr>
              <w:t xml:space="preserve">ld av 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gamle </w:t>
            </w:r>
            <w:r w:rsidR="00E70259" w:rsidRPr="00A36121">
              <w:rPr>
                <w:rFonts w:ascii="Arial" w:hAnsi="Arial" w:cs="Arial"/>
                <w:color w:val="1E2B3C"/>
                <w:lang w:val="nn-NO"/>
              </w:rPr>
              <w:t>IT-lø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y</w:t>
            </w:r>
            <w:r w:rsidR="0015544C" w:rsidRPr="00A36121">
              <w:rPr>
                <w:rFonts w:ascii="Arial" w:hAnsi="Arial" w:cs="Arial"/>
                <w:color w:val="1E2B3C"/>
                <w:lang w:val="nn-NO"/>
              </w:rPr>
              <w:t>sing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15544C" w:rsidRPr="00A36121">
              <w:rPr>
                <w:rFonts w:ascii="Arial" w:hAnsi="Arial" w:cs="Arial"/>
                <w:color w:val="1E2B3C"/>
                <w:lang w:val="nn-NO"/>
              </w:rPr>
              <w:t>r</w:t>
            </w:r>
            <w:r w:rsidR="00E70259" w:rsidRPr="00A36121">
              <w:rPr>
                <w:rFonts w:ascii="Arial" w:hAnsi="Arial" w:cs="Arial"/>
                <w:color w:val="1E2B3C"/>
                <w:lang w:val="nn-NO"/>
              </w:rPr>
              <w:t xml:space="preserve">, 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>lokale, arkivfunksjon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>r og relatert infrastruktur, porto, konvolutt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 xml:space="preserve">r, blekk og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anne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 xml:space="preserve"> papirmateriell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 xml:space="preserve"> osb</w:t>
            </w:r>
            <w:r w:rsidR="00EE4019" w:rsidRPr="00A36121">
              <w:rPr>
                <w:rFonts w:ascii="Arial" w:hAnsi="Arial" w:cs="Arial"/>
                <w:color w:val="1E2B3C"/>
                <w:lang w:val="nn-NO"/>
              </w:rPr>
              <w:t>.</w:t>
            </w:r>
          </w:p>
        </w:tc>
      </w:tr>
    </w:tbl>
    <w:p w14:paraId="46A278EC" w14:textId="77777777" w:rsidR="00BB4182" w:rsidRPr="00A36121" w:rsidRDefault="00BB4182" w:rsidP="00BB4182">
      <w:pPr>
        <w:pStyle w:val="Bildetekst"/>
        <w:keepNext/>
        <w:rPr>
          <w:rFonts w:ascii="Arial" w:hAnsi="Arial" w:cs="Arial"/>
          <w:b/>
          <w:color w:val="1E2B3C"/>
          <w:sz w:val="24"/>
          <w:szCs w:val="24"/>
          <w:lang w:val="nn-NO"/>
        </w:rPr>
      </w:pPr>
    </w:p>
    <w:p w14:paraId="6205DFC2" w14:textId="6F6E003E" w:rsidR="00BB4182" w:rsidRPr="00A36121" w:rsidRDefault="00BB4182" w:rsidP="00BB4182">
      <w:pPr>
        <w:pStyle w:val="Bildetekst"/>
        <w:keepNext/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 xml:space="preserve">Tabell </w:t>
      </w:r>
      <w:r w:rsidRPr="00A36121">
        <w:rPr>
          <w:rFonts w:ascii="Arial" w:hAnsi="Arial" w:cs="Arial"/>
          <w:color w:val="1E2B3C"/>
          <w:lang w:val="nn-NO"/>
        </w:rPr>
        <w:fldChar w:fldCharType="begin"/>
      </w:r>
      <w:r w:rsidRPr="00A36121">
        <w:rPr>
          <w:rFonts w:ascii="Arial" w:hAnsi="Arial" w:cs="Arial"/>
          <w:color w:val="1E2B3C"/>
          <w:lang w:val="nn-NO"/>
        </w:rPr>
        <w:instrText>SEQ Tabell \* ARABIC</w:instrText>
      </w:r>
      <w:r w:rsidRPr="00A36121">
        <w:rPr>
          <w:rFonts w:ascii="Arial" w:hAnsi="Arial" w:cs="Arial"/>
          <w:color w:val="1E2B3C"/>
          <w:lang w:val="nn-NO"/>
        </w:rPr>
        <w:fldChar w:fldCharType="separate"/>
      </w:r>
      <w:r w:rsidR="00CD5408" w:rsidRPr="00A36121">
        <w:rPr>
          <w:rFonts w:ascii="Arial" w:hAnsi="Arial" w:cs="Arial"/>
          <w:noProof/>
          <w:color w:val="1E2B3C"/>
          <w:lang w:val="nn-NO"/>
        </w:rPr>
        <w:t>5</w:t>
      </w:r>
      <w:r w:rsidRPr="00A36121">
        <w:rPr>
          <w:rFonts w:ascii="Arial" w:hAnsi="Arial" w:cs="Arial"/>
          <w:color w:val="1E2B3C"/>
          <w:lang w:val="nn-NO"/>
        </w:rPr>
        <w:fldChar w:fldCharType="end"/>
      </w:r>
      <w:r w:rsidRPr="00A36121">
        <w:rPr>
          <w:rFonts w:ascii="Arial" w:hAnsi="Arial" w:cs="Arial"/>
          <w:color w:val="1E2B3C"/>
          <w:lang w:val="nn-NO"/>
        </w:rPr>
        <w:t>: Priss</w:t>
      </w:r>
      <w:r w:rsidR="00F00023" w:rsidRPr="00A36121">
        <w:rPr>
          <w:rFonts w:ascii="Arial" w:hAnsi="Arial" w:cs="Arial"/>
          <w:color w:val="1E2B3C"/>
          <w:lang w:val="nn-NO"/>
        </w:rPr>
        <w:t>e</w:t>
      </w:r>
      <w:r w:rsidRPr="00A36121">
        <w:rPr>
          <w:rFonts w:ascii="Arial" w:hAnsi="Arial" w:cs="Arial"/>
          <w:color w:val="1E2B3C"/>
          <w:lang w:val="nn-NO"/>
        </w:rPr>
        <w:t>tte nytte</w:t>
      </w:r>
      <w:r w:rsidR="00617531" w:rsidRPr="00A36121">
        <w:rPr>
          <w:rFonts w:ascii="Arial" w:hAnsi="Arial" w:cs="Arial"/>
          <w:color w:val="1E2B3C"/>
          <w:lang w:val="nn-NO"/>
        </w:rPr>
        <w:t>verknadar</w:t>
      </w:r>
      <w:r w:rsidRPr="00A36121">
        <w:rPr>
          <w:rFonts w:ascii="Arial" w:hAnsi="Arial" w:cs="Arial"/>
          <w:color w:val="1E2B3C"/>
          <w:lang w:val="nn-NO"/>
        </w:rPr>
        <w:t xml:space="preserve"> som ofte oppstår ved </w:t>
      </w:r>
      <w:r w:rsidR="002A5BEF" w:rsidRPr="00A36121">
        <w:rPr>
          <w:rFonts w:ascii="Arial" w:hAnsi="Arial" w:cs="Arial"/>
          <w:color w:val="1E2B3C"/>
          <w:lang w:val="nn-NO"/>
        </w:rPr>
        <w:t>digitaliseringsprosjek</w:t>
      </w:r>
      <w:r w:rsidR="00F00023" w:rsidRPr="00A36121">
        <w:rPr>
          <w:rFonts w:ascii="Arial" w:hAnsi="Arial" w:cs="Arial"/>
          <w:color w:val="1E2B3C"/>
          <w:lang w:val="nn-NO"/>
        </w:rPr>
        <w:t>t</w:t>
      </w:r>
      <w:r w:rsidR="002A5BEF" w:rsidRPr="00A36121">
        <w:rPr>
          <w:rFonts w:ascii="Arial" w:hAnsi="Arial" w:cs="Arial"/>
          <w:color w:val="1E2B3C"/>
          <w:lang w:val="nn-NO"/>
        </w:rPr>
        <w:t xml:space="preserve"> </w:t>
      </w:r>
      <w:r w:rsidRPr="00A36121">
        <w:rPr>
          <w:rFonts w:ascii="Arial" w:hAnsi="Arial" w:cs="Arial"/>
          <w:color w:val="1E2B3C"/>
          <w:lang w:val="nn-NO"/>
        </w:rPr>
        <w:t>i privat næringsliv</w:t>
      </w:r>
    </w:p>
    <w:tbl>
      <w:tblPr>
        <w:tblStyle w:val="OsloEconomics"/>
        <w:tblW w:w="0" w:type="auto"/>
        <w:tblLook w:val="04A0" w:firstRow="1" w:lastRow="0" w:firstColumn="1" w:lastColumn="0" w:noHBand="0" w:noVBand="1"/>
      </w:tblPr>
      <w:tblGrid>
        <w:gridCol w:w="236"/>
        <w:gridCol w:w="3592"/>
        <w:gridCol w:w="5706"/>
        <w:gridCol w:w="4468"/>
      </w:tblGrid>
      <w:tr w:rsidR="00F60506" w:rsidRPr="00A36121" w14:paraId="605F87E2" w14:textId="77777777" w:rsidTr="00A650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14:paraId="1665F025" w14:textId="77777777" w:rsidR="00BB4182" w:rsidRPr="00A36121" w:rsidRDefault="00BB4182" w:rsidP="00C70721">
            <w:pPr>
              <w:jc w:val="left"/>
              <w:rPr>
                <w:rFonts w:ascii="Arial" w:hAnsi="Arial" w:cs="Arial"/>
                <w:i/>
                <w:color w:val="1E2B3C"/>
                <w:lang w:val="nn-NO"/>
              </w:rPr>
            </w:pPr>
          </w:p>
        </w:tc>
        <w:tc>
          <w:tcPr>
            <w:tcW w:w="3592" w:type="dxa"/>
          </w:tcPr>
          <w:p w14:paraId="5FBA66AC" w14:textId="77777777" w:rsidR="00BB4182" w:rsidRPr="00A36121" w:rsidRDefault="00BB4182" w:rsidP="00C7072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Nyttekategori</w:t>
            </w:r>
          </w:p>
        </w:tc>
        <w:tc>
          <w:tcPr>
            <w:tcW w:w="5706" w:type="dxa"/>
          </w:tcPr>
          <w:p w14:paraId="0D01CD46" w14:textId="2BDB4D38" w:rsidR="00BB4182" w:rsidRPr="00A36121" w:rsidRDefault="00BB4182" w:rsidP="00C7072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Beskriv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ing</w:t>
            </w:r>
          </w:p>
        </w:tc>
        <w:tc>
          <w:tcPr>
            <w:tcW w:w="0" w:type="auto"/>
          </w:tcPr>
          <w:p w14:paraId="192CA26A" w14:textId="27D53283" w:rsidR="00BB4182" w:rsidRPr="00A36121" w:rsidRDefault="00BB4182" w:rsidP="00C7072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Eksemp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el</w:t>
            </w:r>
          </w:p>
        </w:tc>
      </w:tr>
      <w:tr w:rsidR="00F60506" w:rsidRPr="00A1474F" w14:paraId="7CA91074" w14:textId="77777777" w:rsidTr="00A650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14:paraId="4BECDEF7" w14:textId="77777777" w:rsidR="00BB4182" w:rsidRPr="00A36121" w:rsidRDefault="00BB4182" w:rsidP="00C70721">
            <w:pPr>
              <w:rPr>
                <w:rFonts w:ascii="Arial" w:hAnsi="Arial" w:cs="Arial"/>
                <w:color w:val="1E2B3C"/>
                <w:lang w:val="nn-NO"/>
              </w:rPr>
            </w:pPr>
          </w:p>
        </w:tc>
        <w:tc>
          <w:tcPr>
            <w:tcW w:w="3592" w:type="dxa"/>
            <w:tcBorders>
              <w:top w:val="single" w:sz="4" w:space="0" w:color="626262"/>
              <w:bottom w:val="single" w:sz="4" w:space="0" w:color="auto"/>
            </w:tcBorders>
          </w:tcPr>
          <w:p w14:paraId="593278DB" w14:textId="7C5AE5D7" w:rsidR="00BB4182" w:rsidRPr="00A36121" w:rsidRDefault="00727F6A" w:rsidP="00C707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Tidsinnsparing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 xml:space="preserve"> i privat næringsliv</w:t>
            </w:r>
          </w:p>
        </w:tc>
        <w:tc>
          <w:tcPr>
            <w:tcW w:w="5706" w:type="dxa"/>
            <w:tcBorders>
              <w:top w:val="single" w:sz="4" w:space="0" w:color="626262"/>
              <w:bottom w:val="single" w:sz="4" w:space="0" w:color="auto"/>
            </w:tcBorders>
          </w:tcPr>
          <w:p w14:paraId="00533C35" w14:textId="38FF96E5" w:rsidR="00BB4182" w:rsidRPr="00A36121" w:rsidRDefault="00BB4182" w:rsidP="00C707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Varige </w:t>
            </w:r>
            <w:r w:rsidR="00727F6A" w:rsidRPr="00A36121">
              <w:rPr>
                <w:rFonts w:ascii="Arial" w:hAnsi="Arial" w:cs="Arial"/>
                <w:color w:val="1E2B3C"/>
                <w:lang w:val="nn-NO"/>
              </w:rPr>
              <w:t>tidsinnsparing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 i arbeids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prosessar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.</w:t>
            </w:r>
          </w:p>
        </w:tc>
        <w:tc>
          <w:tcPr>
            <w:tcW w:w="0" w:type="auto"/>
            <w:tcBorders>
              <w:top w:val="single" w:sz="4" w:space="0" w:color="626262"/>
              <w:bottom w:val="single" w:sz="4" w:space="0" w:color="auto"/>
            </w:tcBorders>
          </w:tcPr>
          <w:p w14:paraId="14397E25" w14:textId="5E14A659" w:rsidR="00BB4182" w:rsidRPr="00A36121" w:rsidRDefault="00BB4182" w:rsidP="00C707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Mindre tidkrev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jan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de rapportering til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offentleg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e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verksemd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er.</w:t>
            </w:r>
          </w:p>
        </w:tc>
      </w:tr>
      <w:tr w:rsidR="00F60506" w:rsidRPr="00A1474F" w14:paraId="3F0F754E" w14:textId="77777777" w:rsidTr="00A650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14:paraId="7CE9377E" w14:textId="77777777" w:rsidR="00BB4182" w:rsidRPr="00A36121" w:rsidRDefault="00BB4182" w:rsidP="00C70721">
            <w:pPr>
              <w:rPr>
                <w:rFonts w:ascii="Arial" w:hAnsi="Arial" w:cs="Arial"/>
                <w:color w:val="1E2B3C"/>
                <w:lang w:val="nn-NO"/>
              </w:rPr>
            </w:pPr>
          </w:p>
        </w:tc>
        <w:tc>
          <w:tcPr>
            <w:tcW w:w="3592" w:type="dxa"/>
            <w:tcBorders>
              <w:top w:val="single" w:sz="4" w:space="0" w:color="auto"/>
            </w:tcBorders>
          </w:tcPr>
          <w:p w14:paraId="1A02CAD9" w14:textId="35F1E6B3" w:rsidR="00BB4182" w:rsidRPr="00A36121" w:rsidRDefault="00BB4182" w:rsidP="00C707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Reduksjon i drift- og vedlikeh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ldskostnad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 i privat næringsliv</w:t>
            </w:r>
          </w:p>
        </w:tc>
        <w:tc>
          <w:tcPr>
            <w:tcW w:w="5706" w:type="dxa"/>
            <w:tcBorders>
              <w:top w:val="single" w:sz="4" w:space="0" w:color="auto"/>
            </w:tcBorders>
          </w:tcPr>
          <w:p w14:paraId="782C93DC" w14:textId="1572ED7A" w:rsidR="00BB4182" w:rsidRPr="00A36121" w:rsidRDefault="009F66AE" w:rsidP="00C707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Varig r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>eduksjon i drift- og vedlikeh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>ldskostnad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>r i privat næringsliv som oppstår som følge av tiltaket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131657E" w14:textId="4586A487" w:rsidR="00BB4182" w:rsidRPr="00A36121" w:rsidRDefault="00BB4182" w:rsidP="00C707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Reduserte utgifter til lokale, arkivfunksjon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 og relatert infrastruktur.</w:t>
            </w:r>
          </w:p>
        </w:tc>
      </w:tr>
    </w:tbl>
    <w:p w14:paraId="4F1405B4" w14:textId="77777777" w:rsidR="00BB4182" w:rsidRPr="00A36121" w:rsidRDefault="00BB4182" w:rsidP="00BB4182">
      <w:pPr>
        <w:rPr>
          <w:rFonts w:ascii="Arial" w:hAnsi="Arial" w:cs="Arial"/>
          <w:color w:val="1E2B3C"/>
          <w:lang w:val="nn-NO"/>
        </w:rPr>
      </w:pPr>
    </w:p>
    <w:p w14:paraId="4E2BB876" w14:textId="4CF0C932" w:rsidR="00BB4182" w:rsidRPr="00A36121" w:rsidRDefault="00BB4182" w:rsidP="00BB4182">
      <w:pPr>
        <w:pStyle w:val="Bildetekst"/>
        <w:keepNext/>
        <w:rPr>
          <w:rFonts w:ascii="Arial" w:hAnsi="Arial" w:cs="Arial"/>
          <w:color w:val="1E2B3C"/>
          <w:lang w:val="nn-NO"/>
        </w:rPr>
      </w:pPr>
      <w:bookmarkStart w:id="14" w:name="_Ref434253530"/>
      <w:r w:rsidRPr="00A36121">
        <w:rPr>
          <w:rFonts w:ascii="Arial" w:hAnsi="Arial" w:cs="Arial"/>
          <w:color w:val="1E2B3C"/>
          <w:lang w:val="nn-NO"/>
        </w:rPr>
        <w:lastRenderedPageBreak/>
        <w:t xml:space="preserve">Tabell </w:t>
      </w:r>
      <w:r w:rsidRPr="00A36121">
        <w:rPr>
          <w:rFonts w:ascii="Arial" w:hAnsi="Arial" w:cs="Arial"/>
          <w:color w:val="1E2B3C"/>
          <w:lang w:val="nn-NO"/>
        </w:rPr>
        <w:fldChar w:fldCharType="begin"/>
      </w:r>
      <w:r w:rsidRPr="00A36121">
        <w:rPr>
          <w:rFonts w:ascii="Arial" w:hAnsi="Arial" w:cs="Arial"/>
          <w:color w:val="1E2B3C"/>
          <w:lang w:val="nn-NO"/>
        </w:rPr>
        <w:instrText>SEQ Tabell \* ARABIC</w:instrText>
      </w:r>
      <w:r w:rsidRPr="00A36121">
        <w:rPr>
          <w:rFonts w:ascii="Arial" w:hAnsi="Arial" w:cs="Arial"/>
          <w:color w:val="1E2B3C"/>
          <w:lang w:val="nn-NO"/>
        </w:rPr>
        <w:fldChar w:fldCharType="separate"/>
      </w:r>
      <w:r w:rsidR="00CD5408" w:rsidRPr="00A36121">
        <w:rPr>
          <w:rFonts w:ascii="Arial" w:hAnsi="Arial" w:cs="Arial"/>
          <w:noProof/>
          <w:color w:val="1E2B3C"/>
          <w:lang w:val="nn-NO"/>
        </w:rPr>
        <w:t>6</w:t>
      </w:r>
      <w:r w:rsidRPr="00A36121">
        <w:rPr>
          <w:rFonts w:ascii="Arial" w:hAnsi="Arial" w:cs="Arial"/>
          <w:color w:val="1E2B3C"/>
          <w:lang w:val="nn-NO"/>
        </w:rPr>
        <w:fldChar w:fldCharType="end"/>
      </w:r>
      <w:bookmarkEnd w:id="14"/>
      <w:r w:rsidRPr="00A36121">
        <w:rPr>
          <w:rFonts w:ascii="Arial" w:hAnsi="Arial" w:cs="Arial"/>
          <w:color w:val="1E2B3C"/>
          <w:lang w:val="nn-NO"/>
        </w:rPr>
        <w:t>: Priss</w:t>
      </w:r>
      <w:r w:rsidR="00F00023" w:rsidRPr="00A36121">
        <w:rPr>
          <w:rFonts w:ascii="Arial" w:hAnsi="Arial" w:cs="Arial"/>
          <w:color w:val="1E2B3C"/>
          <w:lang w:val="nn-NO"/>
        </w:rPr>
        <w:t>e</w:t>
      </w:r>
      <w:r w:rsidRPr="00A36121">
        <w:rPr>
          <w:rFonts w:ascii="Arial" w:hAnsi="Arial" w:cs="Arial"/>
          <w:color w:val="1E2B3C"/>
          <w:lang w:val="nn-NO"/>
        </w:rPr>
        <w:t>tte nytte</w:t>
      </w:r>
      <w:r w:rsidR="00617531" w:rsidRPr="00A36121">
        <w:rPr>
          <w:rFonts w:ascii="Arial" w:hAnsi="Arial" w:cs="Arial"/>
          <w:color w:val="1E2B3C"/>
          <w:lang w:val="nn-NO"/>
        </w:rPr>
        <w:t>verknadar</w:t>
      </w:r>
      <w:r w:rsidRPr="00A36121">
        <w:rPr>
          <w:rFonts w:ascii="Arial" w:hAnsi="Arial" w:cs="Arial"/>
          <w:color w:val="1E2B3C"/>
          <w:lang w:val="nn-NO"/>
        </w:rPr>
        <w:t xml:space="preserve"> som ofte oppstår ved </w:t>
      </w:r>
      <w:r w:rsidR="002A5BEF" w:rsidRPr="00A36121">
        <w:rPr>
          <w:rFonts w:ascii="Arial" w:hAnsi="Arial" w:cs="Arial"/>
          <w:color w:val="1E2B3C"/>
          <w:lang w:val="nn-NO"/>
        </w:rPr>
        <w:t xml:space="preserve">digitaliseringsprosjekt </w:t>
      </w:r>
      <w:r w:rsidRPr="00A36121">
        <w:rPr>
          <w:rFonts w:ascii="Arial" w:hAnsi="Arial" w:cs="Arial"/>
          <w:color w:val="1E2B3C"/>
          <w:lang w:val="nn-NO"/>
        </w:rPr>
        <w:t>for privatperson</w:t>
      </w:r>
      <w:r w:rsidR="00F00023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>r</w:t>
      </w:r>
    </w:p>
    <w:tbl>
      <w:tblPr>
        <w:tblStyle w:val="OsloEconomics"/>
        <w:tblW w:w="0" w:type="auto"/>
        <w:tblLook w:val="04A0" w:firstRow="1" w:lastRow="0" w:firstColumn="1" w:lastColumn="0" w:noHBand="0" w:noVBand="1"/>
      </w:tblPr>
      <w:tblGrid>
        <w:gridCol w:w="222"/>
        <w:gridCol w:w="3606"/>
        <w:gridCol w:w="5706"/>
        <w:gridCol w:w="105"/>
        <w:gridCol w:w="4258"/>
        <w:gridCol w:w="93"/>
      </w:tblGrid>
      <w:tr w:rsidR="00F60506" w:rsidRPr="00A36121" w14:paraId="2D9C2E21" w14:textId="77777777" w:rsidTr="00156744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9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E505A2F" w14:textId="77777777" w:rsidR="00BB4182" w:rsidRPr="00A36121" w:rsidRDefault="00BB4182" w:rsidP="00C70721">
            <w:pPr>
              <w:jc w:val="left"/>
              <w:rPr>
                <w:rFonts w:ascii="Arial" w:hAnsi="Arial" w:cs="Arial"/>
                <w:i/>
                <w:color w:val="1E2B3C"/>
                <w:lang w:val="nn-NO"/>
              </w:rPr>
            </w:pPr>
          </w:p>
        </w:tc>
        <w:tc>
          <w:tcPr>
            <w:tcW w:w="3606" w:type="dxa"/>
          </w:tcPr>
          <w:p w14:paraId="6BA0BCAD" w14:textId="77777777" w:rsidR="00BB4182" w:rsidRPr="00A36121" w:rsidRDefault="00BB4182" w:rsidP="00C7072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Nyttekategori</w:t>
            </w:r>
          </w:p>
        </w:tc>
        <w:tc>
          <w:tcPr>
            <w:tcW w:w="5706" w:type="dxa"/>
          </w:tcPr>
          <w:p w14:paraId="10731F94" w14:textId="71DF3D66" w:rsidR="00BB4182" w:rsidRPr="00A36121" w:rsidRDefault="00BB4182" w:rsidP="00C7072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Beskriv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ing</w:t>
            </w:r>
          </w:p>
        </w:tc>
        <w:tc>
          <w:tcPr>
            <w:tcW w:w="4363" w:type="dxa"/>
            <w:gridSpan w:val="2"/>
          </w:tcPr>
          <w:p w14:paraId="2B8F2571" w14:textId="5732124C" w:rsidR="00BB4182" w:rsidRPr="00A36121" w:rsidRDefault="00BB4182" w:rsidP="00C7072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Eksemp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el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</w:p>
        </w:tc>
      </w:tr>
      <w:tr w:rsidR="00F60506" w:rsidRPr="00A1474F" w14:paraId="27C20329" w14:textId="77777777" w:rsidTr="00156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BA265CE" w14:textId="77777777" w:rsidR="00BB4182" w:rsidRPr="00A36121" w:rsidRDefault="00BB4182" w:rsidP="00C70721">
            <w:pPr>
              <w:rPr>
                <w:rFonts w:ascii="Arial" w:hAnsi="Arial" w:cs="Arial"/>
                <w:b/>
                <w:color w:val="1E2B3C"/>
                <w:lang w:val="nn-NO"/>
              </w:rPr>
            </w:pPr>
          </w:p>
        </w:tc>
        <w:tc>
          <w:tcPr>
            <w:tcW w:w="3606" w:type="dxa"/>
          </w:tcPr>
          <w:p w14:paraId="0028640F" w14:textId="1BDF766F" w:rsidR="00BB4182" w:rsidRPr="00A36121" w:rsidRDefault="00727F6A" w:rsidP="00C707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Tidsinnsparing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 xml:space="preserve"> for privatperson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>r</w:t>
            </w:r>
          </w:p>
        </w:tc>
        <w:tc>
          <w:tcPr>
            <w:tcW w:w="5811" w:type="dxa"/>
            <w:gridSpan w:val="2"/>
          </w:tcPr>
          <w:p w14:paraId="28934D38" w14:textId="50039FC5" w:rsidR="00BB4182" w:rsidRPr="00A36121" w:rsidRDefault="00BB4182" w:rsidP="00C707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Varige </w:t>
            </w:r>
            <w:r w:rsidR="00727F6A" w:rsidRPr="00A36121">
              <w:rPr>
                <w:rFonts w:ascii="Arial" w:hAnsi="Arial" w:cs="Arial"/>
                <w:color w:val="1E2B3C"/>
                <w:lang w:val="nn-NO"/>
              </w:rPr>
              <w:t>tidsinnsparing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 for privatperson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</w:t>
            </w:r>
          </w:p>
        </w:tc>
        <w:tc>
          <w:tcPr>
            <w:tcW w:w="4351" w:type="dxa"/>
            <w:gridSpan w:val="2"/>
          </w:tcPr>
          <w:p w14:paraId="360638E9" w14:textId="6B82CCEE" w:rsidR="00BB4182" w:rsidRPr="00A36121" w:rsidRDefault="00BB4182" w:rsidP="00C707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Mindre tidkrev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ja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de rapportering til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offentleg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e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verksemd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er</w:t>
            </w:r>
            <w:r w:rsidR="00156744" w:rsidRPr="00A36121">
              <w:rPr>
                <w:rFonts w:ascii="Arial" w:hAnsi="Arial" w:cs="Arial"/>
                <w:color w:val="1E2B3C"/>
                <w:lang w:val="nn-NO"/>
              </w:rPr>
              <w:t xml:space="preserve">,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156744" w:rsidRPr="00A36121">
              <w:rPr>
                <w:rFonts w:ascii="Arial" w:hAnsi="Arial" w:cs="Arial"/>
                <w:color w:val="1E2B3C"/>
                <w:lang w:val="nn-NO"/>
              </w:rPr>
              <w:t>kl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156744" w:rsidRPr="00A36121">
              <w:rPr>
                <w:rFonts w:ascii="Arial" w:hAnsi="Arial" w:cs="Arial"/>
                <w:color w:val="1E2B3C"/>
                <w:lang w:val="nn-NO"/>
              </w:rPr>
              <w:t>re søknads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prosessar osb</w:t>
            </w:r>
            <w:r w:rsidR="00156744" w:rsidRPr="00A36121">
              <w:rPr>
                <w:rFonts w:ascii="Arial" w:hAnsi="Arial" w:cs="Arial"/>
                <w:color w:val="1E2B3C"/>
                <w:lang w:val="nn-NO"/>
              </w:rPr>
              <w:t>.</w:t>
            </w:r>
          </w:p>
        </w:tc>
      </w:tr>
    </w:tbl>
    <w:p w14:paraId="0D32EE26" w14:textId="77777777" w:rsidR="00BB4182" w:rsidRPr="00A36121" w:rsidRDefault="00BB4182" w:rsidP="00BB4182">
      <w:pPr>
        <w:rPr>
          <w:rFonts w:ascii="Arial" w:hAnsi="Arial" w:cs="Arial"/>
          <w:color w:val="1E2B3C"/>
          <w:lang w:val="nn-NO"/>
        </w:rPr>
      </w:pPr>
    </w:p>
    <w:p w14:paraId="75E6E0AC" w14:textId="4502356E" w:rsidR="00BB4182" w:rsidRPr="00A36121" w:rsidRDefault="00BB4182" w:rsidP="00BB4182">
      <w:pPr>
        <w:pStyle w:val="Bildetekst"/>
        <w:keepNext/>
        <w:rPr>
          <w:rFonts w:ascii="Arial" w:hAnsi="Arial" w:cs="Arial"/>
          <w:color w:val="1E2B3C"/>
          <w:lang w:val="nn-NO"/>
        </w:rPr>
      </w:pPr>
      <w:bookmarkStart w:id="15" w:name="_Ref434254321"/>
      <w:r w:rsidRPr="00A36121">
        <w:rPr>
          <w:rFonts w:ascii="Arial" w:hAnsi="Arial" w:cs="Arial"/>
          <w:color w:val="1E2B3C"/>
          <w:lang w:val="nn-NO"/>
        </w:rPr>
        <w:t xml:space="preserve">Tabell </w:t>
      </w:r>
      <w:r w:rsidRPr="00A36121">
        <w:rPr>
          <w:rFonts w:ascii="Arial" w:hAnsi="Arial" w:cs="Arial"/>
          <w:color w:val="1E2B3C"/>
          <w:lang w:val="nn-NO"/>
        </w:rPr>
        <w:fldChar w:fldCharType="begin"/>
      </w:r>
      <w:r w:rsidRPr="00A36121">
        <w:rPr>
          <w:rFonts w:ascii="Arial" w:hAnsi="Arial" w:cs="Arial"/>
          <w:color w:val="1E2B3C"/>
          <w:lang w:val="nn-NO"/>
        </w:rPr>
        <w:instrText>SEQ Tabell \* ARABIC</w:instrText>
      </w:r>
      <w:r w:rsidRPr="00A36121">
        <w:rPr>
          <w:rFonts w:ascii="Arial" w:hAnsi="Arial" w:cs="Arial"/>
          <w:color w:val="1E2B3C"/>
          <w:lang w:val="nn-NO"/>
        </w:rPr>
        <w:fldChar w:fldCharType="separate"/>
      </w:r>
      <w:r w:rsidR="00CD5408" w:rsidRPr="00A36121">
        <w:rPr>
          <w:rFonts w:ascii="Arial" w:hAnsi="Arial" w:cs="Arial"/>
          <w:noProof/>
          <w:color w:val="1E2B3C"/>
          <w:lang w:val="nn-NO"/>
        </w:rPr>
        <w:t>7</w:t>
      </w:r>
      <w:r w:rsidRPr="00A36121">
        <w:rPr>
          <w:rFonts w:ascii="Arial" w:hAnsi="Arial" w:cs="Arial"/>
          <w:color w:val="1E2B3C"/>
          <w:lang w:val="nn-NO"/>
        </w:rPr>
        <w:fldChar w:fldCharType="end"/>
      </w:r>
      <w:bookmarkEnd w:id="15"/>
      <w:r w:rsidRPr="00A36121">
        <w:rPr>
          <w:rFonts w:ascii="Arial" w:hAnsi="Arial" w:cs="Arial"/>
          <w:color w:val="1E2B3C"/>
          <w:lang w:val="nn-NO"/>
        </w:rPr>
        <w:t>: Priss</w:t>
      </w:r>
      <w:r w:rsidR="00F00023" w:rsidRPr="00A36121">
        <w:rPr>
          <w:rFonts w:ascii="Arial" w:hAnsi="Arial" w:cs="Arial"/>
          <w:color w:val="1E2B3C"/>
          <w:lang w:val="nn-NO"/>
        </w:rPr>
        <w:t>e</w:t>
      </w:r>
      <w:r w:rsidRPr="00A36121">
        <w:rPr>
          <w:rFonts w:ascii="Arial" w:hAnsi="Arial" w:cs="Arial"/>
          <w:color w:val="1E2B3C"/>
          <w:lang w:val="nn-NO"/>
        </w:rPr>
        <w:t>tte kostnads</w:t>
      </w:r>
      <w:r w:rsidR="00617531" w:rsidRPr="00A36121">
        <w:rPr>
          <w:rFonts w:ascii="Arial" w:hAnsi="Arial" w:cs="Arial"/>
          <w:color w:val="1E2B3C"/>
          <w:lang w:val="nn-NO"/>
        </w:rPr>
        <w:t>verknadar</w:t>
      </w:r>
      <w:r w:rsidRPr="00A36121">
        <w:rPr>
          <w:rFonts w:ascii="Arial" w:hAnsi="Arial" w:cs="Arial"/>
          <w:color w:val="1E2B3C"/>
          <w:lang w:val="nn-NO"/>
        </w:rPr>
        <w:t xml:space="preserve"> som ofte oppstår ved </w:t>
      </w:r>
      <w:r w:rsidR="002A5BEF" w:rsidRPr="00A36121">
        <w:rPr>
          <w:rFonts w:ascii="Arial" w:hAnsi="Arial" w:cs="Arial"/>
          <w:color w:val="1E2B3C"/>
          <w:lang w:val="nn-NO"/>
        </w:rPr>
        <w:t xml:space="preserve">digitaliseringsprosjekt </w:t>
      </w:r>
      <w:r w:rsidRPr="00A36121">
        <w:rPr>
          <w:rFonts w:ascii="Arial" w:hAnsi="Arial" w:cs="Arial"/>
          <w:color w:val="1E2B3C"/>
          <w:lang w:val="nn-NO"/>
        </w:rPr>
        <w:t xml:space="preserve">i </w:t>
      </w:r>
      <w:r w:rsidR="00F00023" w:rsidRPr="00A36121">
        <w:rPr>
          <w:rFonts w:ascii="Arial" w:hAnsi="Arial" w:cs="Arial"/>
          <w:color w:val="1E2B3C"/>
          <w:lang w:val="nn-NO"/>
        </w:rPr>
        <w:t>offentleg</w:t>
      </w:r>
      <w:r w:rsidRPr="00A36121">
        <w:rPr>
          <w:rFonts w:ascii="Arial" w:hAnsi="Arial" w:cs="Arial"/>
          <w:color w:val="1E2B3C"/>
          <w:lang w:val="nn-NO"/>
        </w:rPr>
        <w:t xml:space="preserve"> sektor (internt i </w:t>
      </w:r>
      <w:r w:rsidR="00617531" w:rsidRPr="00A36121">
        <w:rPr>
          <w:rFonts w:ascii="Arial" w:hAnsi="Arial" w:cs="Arial"/>
          <w:color w:val="1E2B3C"/>
          <w:lang w:val="nn-NO"/>
        </w:rPr>
        <w:t>verksemd</w:t>
      </w:r>
      <w:r w:rsidR="00F00023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 xml:space="preserve"> og for </w:t>
      </w:r>
      <w:r w:rsidR="00F00023" w:rsidRPr="00A36121">
        <w:rPr>
          <w:rFonts w:ascii="Arial" w:hAnsi="Arial" w:cs="Arial"/>
          <w:color w:val="1E2B3C"/>
          <w:lang w:val="nn-NO"/>
        </w:rPr>
        <w:t>andre</w:t>
      </w:r>
      <w:r w:rsidRPr="00A36121">
        <w:rPr>
          <w:rFonts w:ascii="Arial" w:hAnsi="Arial" w:cs="Arial"/>
          <w:color w:val="1E2B3C"/>
          <w:lang w:val="nn-NO"/>
        </w:rPr>
        <w:t xml:space="preserve"> </w:t>
      </w:r>
      <w:r w:rsidR="00F00023" w:rsidRPr="00A36121">
        <w:rPr>
          <w:rFonts w:ascii="Arial" w:hAnsi="Arial" w:cs="Arial"/>
          <w:color w:val="1E2B3C"/>
          <w:lang w:val="nn-NO"/>
        </w:rPr>
        <w:t>offentleg</w:t>
      </w:r>
      <w:r w:rsidRPr="00A36121">
        <w:rPr>
          <w:rFonts w:ascii="Arial" w:hAnsi="Arial" w:cs="Arial"/>
          <w:color w:val="1E2B3C"/>
          <w:lang w:val="nn-NO"/>
        </w:rPr>
        <w:t xml:space="preserve">e </w:t>
      </w:r>
      <w:r w:rsidR="00617531" w:rsidRPr="00A36121">
        <w:rPr>
          <w:rFonts w:ascii="Arial" w:hAnsi="Arial" w:cs="Arial"/>
          <w:color w:val="1E2B3C"/>
          <w:lang w:val="nn-NO"/>
        </w:rPr>
        <w:t>verksemd</w:t>
      </w:r>
      <w:r w:rsidRPr="00A36121">
        <w:rPr>
          <w:rFonts w:ascii="Arial" w:hAnsi="Arial" w:cs="Arial"/>
          <w:color w:val="1E2B3C"/>
          <w:lang w:val="nn-NO"/>
        </w:rPr>
        <w:t>er)</w:t>
      </w:r>
    </w:p>
    <w:tbl>
      <w:tblPr>
        <w:tblStyle w:val="OsloEconomics"/>
        <w:tblW w:w="5000" w:type="pct"/>
        <w:tblLook w:val="04A0" w:firstRow="1" w:lastRow="0" w:firstColumn="1" w:lastColumn="0" w:noHBand="0" w:noVBand="1"/>
      </w:tblPr>
      <w:tblGrid>
        <w:gridCol w:w="3803"/>
        <w:gridCol w:w="5525"/>
        <w:gridCol w:w="4674"/>
      </w:tblGrid>
      <w:tr w:rsidR="00F60506" w:rsidRPr="00A36121" w14:paraId="4AD0B2D4" w14:textId="77777777" w:rsidTr="00A650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pct"/>
          </w:tcPr>
          <w:p w14:paraId="35462185" w14:textId="77777777" w:rsidR="00BB4182" w:rsidRPr="00A36121" w:rsidRDefault="00BB4182" w:rsidP="00C70721">
            <w:pPr>
              <w:jc w:val="left"/>
              <w:rPr>
                <w:rFonts w:ascii="Arial" w:hAnsi="Arial" w:cs="Arial"/>
                <w:b w:val="0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Kostnadskategori</w:t>
            </w:r>
          </w:p>
        </w:tc>
        <w:tc>
          <w:tcPr>
            <w:tcW w:w="1973" w:type="pct"/>
          </w:tcPr>
          <w:p w14:paraId="5E80A8AE" w14:textId="7BBEFFEC" w:rsidR="00BB4182" w:rsidRPr="00A36121" w:rsidRDefault="00BB4182" w:rsidP="00156744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Beskriv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ing</w:t>
            </w:r>
          </w:p>
        </w:tc>
        <w:tc>
          <w:tcPr>
            <w:tcW w:w="1669" w:type="pct"/>
          </w:tcPr>
          <w:p w14:paraId="08D4125A" w14:textId="402FEE1C" w:rsidR="00BB4182" w:rsidRPr="00A36121" w:rsidRDefault="00BB4182" w:rsidP="00A65097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Eksemp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el</w:t>
            </w:r>
          </w:p>
        </w:tc>
      </w:tr>
      <w:tr w:rsidR="00F60506" w:rsidRPr="00A36121" w14:paraId="4D45C543" w14:textId="77777777" w:rsidTr="00A650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pct"/>
            <w:tcBorders>
              <w:top w:val="single" w:sz="4" w:space="0" w:color="626262"/>
              <w:bottom w:val="single" w:sz="4" w:space="0" w:color="auto"/>
            </w:tcBorders>
          </w:tcPr>
          <w:p w14:paraId="43694855" w14:textId="77777777" w:rsidR="00BB4182" w:rsidRPr="00A36121" w:rsidRDefault="00BB4182" w:rsidP="00C70721">
            <w:pPr>
              <w:jc w:val="both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Investeringskostnader </w:t>
            </w:r>
          </w:p>
        </w:tc>
        <w:tc>
          <w:tcPr>
            <w:tcW w:w="1973" w:type="pct"/>
            <w:tcBorders>
              <w:top w:val="single" w:sz="4" w:space="0" w:color="626262"/>
              <w:bottom w:val="single" w:sz="4" w:space="0" w:color="auto"/>
            </w:tcBorders>
          </w:tcPr>
          <w:p w14:paraId="3908AC23" w14:textId="75964D0A" w:rsidR="00BB4182" w:rsidRPr="00A36121" w:rsidRDefault="00BB4182" w:rsidP="0015674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Inkluderer alle kostnader knytt til å </w:t>
            </w:r>
            <w:r w:rsidRPr="00A36121">
              <w:rPr>
                <w:rFonts w:ascii="Arial" w:hAnsi="Arial" w:cs="Arial"/>
                <w:color w:val="1E2B3C"/>
                <w:u w:val="single"/>
                <w:lang w:val="nn-NO"/>
              </w:rPr>
              <w:t>etablere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E6317F" w:rsidRPr="00A36121">
              <w:rPr>
                <w:rFonts w:ascii="Arial" w:hAnsi="Arial" w:cs="Arial"/>
                <w:color w:val="1E2B3C"/>
                <w:lang w:val="nn-NO"/>
              </w:rPr>
              <w:t>eit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nytt IKT-system:</w:t>
            </w:r>
          </w:p>
          <w:p w14:paraId="1CC08A97" w14:textId="592EC0F3" w:rsidR="00BB4182" w:rsidRPr="00A36121" w:rsidRDefault="00156744" w:rsidP="00156744">
            <w:pPr>
              <w:pStyle w:val="Listeavsnitt"/>
              <w:numPr>
                <w:ilvl w:val="0"/>
                <w:numId w:val="2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Systemutvikling og 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>planleggingskostnad inkludert forprosjekt</w:t>
            </w:r>
          </w:p>
          <w:p w14:paraId="21918E76" w14:textId="77777777" w:rsidR="00BB4182" w:rsidRPr="00A36121" w:rsidRDefault="00BB4182" w:rsidP="00156744">
            <w:pPr>
              <w:pStyle w:val="Listeavsnitt"/>
              <w:numPr>
                <w:ilvl w:val="0"/>
                <w:numId w:val="2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Innkjøpskostnad for nytt system eller oppgradering</w:t>
            </w:r>
          </w:p>
          <w:p w14:paraId="681302E8" w14:textId="7117B3BC" w:rsidR="00BB4182" w:rsidRPr="00A36121" w:rsidRDefault="00BB4182" w:rsidP="00156744">
            <w:pPr>
              <w:pStyle w:val="Listeavsnitt"/>
              <w:numPr>
                <w:ilvl w:val="0"/>
                <w:numId w:val="2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proofErr w:type="spellStart"/>
            <w:r w:rsidRPr="00A36121">
              <w:rPr>
                <w:rFonts w:ascii="Arial" w:hAnsi="Arial" w:cs="Arial"/>
                <w:color w:val="1E2B3C"/>
                <w:lang w:val="nn-NO"/>
              </w:rPr>
              <w:t>Implem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teringskostnad</w:t>
            </w:r>
            <w:proofErr w:type="spellEnd"/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</w:p>
          <w:p w14:paraId="3C636768" w14:textId="01CB95A2" w:rsidR="00BB4182" w:rsidRPr="00A36121" w:rsidRDefault="00BB4182" w:rsidP="00156744">
            <w:pPr>
              <w:pStyle w:val="Listeavsnitt"/>
              <w:numPr>
                <w:ilvl w:val="0"/>
                <w:numId w:val="2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Opplæringskostnad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 for bruk av nytt IKT-system</w:t>
            </w:r>
          </w:p>
        </w:tc>
        <w:tc>
          <w:tcPr>
            <w:tcW w:w="1669" w:type="pct"/>
            <w:tcBorders>
              <w:top w:val="single" w:sz="4" w:space="0" w:color="626262"/>
              <w:bottom w:val="single" w:sz="4" w:space="0" w:color="auto"/>
            </w:tcBorders>
          </w:tcPr>
          <w:p w14:paraId="4C82D48D" w14:textId="402704C9" w:rsidR="00BB4182" w:rsidRPr="00A36121" w:rsidRDefault="00BB4182" w:rsidP="00A6509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Inkluderer innkjøpskostna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da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 til PCer, server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ar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, programvare m.m. og kostnad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 ved å ta i bruk d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nye lø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ysinga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, inkludert:</w:t>
            </w:r>
          </w:p>
          <w:p w14:paraId="522101E8" w14:textId="77777777" w:rsidR="00BB4182" w:rsidRPr="00A36121" w:rsidRDefault="00BB4182" w:rsidP="00A65097">
            <w:pPr>
              <w:pStyle w:val="Listeavsnitt"/>
              <w:numPr>
                <w:ilvl w:val="0"/>
                <w:numId w:val="2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Planleggings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softHyphen/>
              <w:t>kostnader</w:t>
            </w:r>
          </w:p>
          <w:p w14:paraId="57531592" w14:textId="116A3C73" w:rsidR="00BB4182" w:rsidRPr="00A36121" w:rsidRDefault="00BB4182" w:rsidP="00A65097">
            <w:pPr>
              <w:pStyle w:val="Listeavsnitt"/>
              <w:numPr>
                <w:ilvl w:val="0"/>
                <w:numId w:val="2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Konsul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t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 for å få s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tt opp systemet</w:t>
            </w:r>
          </w:p>
          <w:p w14:paraId="296F5849" w14:textId="611E08CF" w:rsidR="00BB4182" w:rsidRPr="00A36121" w:rsidRDefault="00BB4182" w:rsidP="00A65097">
            <w:pPr>
              <w:pStyle w:val="Listeavsnitt"/>
              <w:numPr>
                <w:ilvl w:val="0"/>
                <w:numId w:val="2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Tilpas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singar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som ev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tuelt må gj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erast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mot andre system</w:t>
            </w:r>
          </w:p>
          <w:p w14:paraId="2F9A9E9E" w14:textId="62C82E77" w:rsidR="00BB4182" w:rsidRPr="00A36121" w:rsidRDefault="00BB4182" w:rsidP="00A65097">
            <w:pPr>
              <w:pStyle w:val="Listeavsnitt"/>
              <w:numPr>
                <w:ilvl w:val="0"/>
                <w:numId w:val="2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Opplæring i ny systemlø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y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sing</w:t>
            </w:r>
          </w:p>
          <w:p w14:paraId="59C3F2C8" w14:textId="06500FA8" w:rsidR="00BB4182" w:rsidRPr="00A36121" w:rsidRDefault="00BB4182" w:rsidP="00A65097">
            <w:pPr>
              <w:pStyle w:val="Listeavsnitt"/>
              <w:numPr>
                <w:ilvl w:val="0"/>
                <w:numId w:val="2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Andre kostnad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r som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kjemi</w:t>
            </w:r>
            <w:r w:rsidR="0013465A" w:rsidRPr="00A36121">
              <w:rPr>
                <w:rFonts w:ascii="Arial" w:hAnsi="Arial" w:cs="Arial"/>
                <w:color w:val="1E2B3C"/>
                <w:lang w:val="nn-NO"/>
              </w:rPr>
              <w:t xml:space="preserve"> tilknyting til anskaff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inga</w:t>
            </w:r>
          </w:p>
        </w:tc>
      </w:tr>
      <w:tr w:rsidR="00F60506" w:rsidRPr="00A1474F" w14:paraId="58EED942" w14:textId="77777777" w:rsidTr="00A650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pct"/>
            <w:tcBorders>
              <w:top w:val="single" w:sz="4" w:space="0" w:color="auto"/>
            </w:tcBorders>
          </w:tcPr>
          <w:p w14:paraId="08AD76AE" w14:textId="48F9DF2D" w:rsidR="00BB4182" w:rsidRPr="00A36121" w:rsidRDefault="00BB4182" w:rsidP="00C70721">
            <w:pPr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Drifts- og vedlikeh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ldskostnad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 knytt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til nytt system</w:t>
            </w:r>
          </w:p>
        </w:tc>
        <w:tc>
          <w:tcPr>
            <w:tcW w:w="1973" w:type="pct"/>
            <w:tcBorders>
              <w:top w:val="single" w:sz="4" w:space="0" w:color="auto"/>
            </w:tcBorders>
          </w:tcPr>
          <w:p w14:paraId="01AEB4CD" w14:textId="56DB01DD" w:rsidR="00BB4182" w:rsidRPr="00A36121" w:rsidRDefault="00BB4182" w:rsidP="0015674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Inkluderer kostnader knytt til:</w:t>
            </w:r>
          </w:p>
          <w:p w14:paraId="265AC9CE" w14:textId="0269E87F" w:rsidR="00BB4182" w:rsidRPr="00A36121" w:rsidRDefault="00BB4182" w:rsidP="00156744">
            <w:pPr>
              <w:pStyle w:val="Listeavsnitt"/>
              <w:numPr>
                <w:ilvl w:val="0"/>
                <w:numId w:val="2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Tidsbruk i det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offentleg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e til drift og vedlikeh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ld av nytt system</w:t>
            </w:r>
          </w:p>
          <w:p w14:paraId="03FCB98F" w14:textId="64CAA6FC" w:rsidR="00BB4182" w:rsidRPr="00A36121" w:rsidRDefault="00F00023" w:rsidP="00156744">
            <w:pPr>
              <w:pStyle w:val="Listeavsnitt"/>
              <w:numPr>
                <w:ilvl w:val="0"/>
                <w:numId w:val="2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Andre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 xml:space="preserve"> kostnad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 xml:space="preserve">r i det 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offentleg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>e til drift og vedlikeh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>ld av nytt system</w:t>
            </w:r>
          </w:p>
        </w:tc>
        <w:tc>
          <w:tcPr>
            <w:tcW w:w="1669" w:type="pct"/>
            <w:tcBorders>
              <w:top w:val="single" w:sz="4" w:space="0" w:color="auto"/>
            </w:tcBorders>
          </w:tcPr>
          <w:p w14:paraId="116765A3" w14:textId="7ED850E8" w:rsidR="00BB4182" w:rsidRPr="00A36121" w:rsidRDefault="00BB4182" w:rsidP="00A65097">
            <w:pPr>
              <w:pStyle w:val="Listeavsnitt"/>
              <w:numPr>
                <w:ilvl w:val="0"/>
                <w:numId w:val="2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Kostnader til IT-infrastruktur</w:t>
            </w:r>
          </w:p>
          <w:p w14:paraId="46B2EB04" w14:textId="010E93FF" w:rsidR="00BB4182" w:rsidRPr="00A36121" w:rsidRDefault="00BB4182" w:rsidP="00A65097">
            <w:pPr>
              <w:pStyle w:val="Listeavsnitt"/>
              <w:numPr>
                <w:ilvl w:val="0"/>
                <w:numId w:val="2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Kostnader knytt til overv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king og driftst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este</w:t>
            </w:r>
            <w:r w:rsidR="0013465A" w:rsidRPr="00A36121">
              <w:rPr>
                <w:rFonts w:ascii="Arial" w:hAnsi="Arial" w:cs="Arial"/>
                <w:color w:val="1E2B3C"/>
                <w:lang w:val="nn-NO"/>
              </w:rPr>
              <w:t>r og vedlikeh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13465A" w:rsidRPr="00A36121">
              <w:rPr>
                <w:rFonts w:ascii="Arial" w:hAnsi="Arial" w:cs="Arial"/>
                <w:color w:val="1E2B3C"/>
                <w:lang w:val="nn-NO"/>
              </w:rPr>
              <w:t>ld av programvare</w:t>
            </w:r>
          </w:p>
        </w:tc>
      </w:tr>
      <w:tr w:rsidR="00F60506" w:rsidRPr="00A36121" w14:paraId="687EC8CA" w14:textId="77777777" w:rsidTr="00C707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pct"/>
          </w:tcPr>
          <w:p w14:paraId="5E11ACE4" w14:textId="4F197926" w:rsidR="00BB4182" w:rsidRPr="00A36121" w:rsidRDefault="00617531" w:rsidP="00C70721">
            <w:pPr>
              <w:jc w:val="both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lastRenderedPageBreak/>
              <w:t>En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>drings- og omstillingskostnad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 xml:space="preserve">r i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offentleg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 xml:space="preserve"> sektor</w:t>
            </w:r>
          </w:p>
        </w:tc>
        <w:tc>
          <w:tcPr>
            <w:tcW w:w="1973" w:type="pct"/>
          </w:tcPr>
          <w:p w14:paraId="67228097" w14:textId="6145023C" w:rsidR="00BB4182" w:rsidRPr="00A36121" w:rsidRDefault="00BB4182" w:rsidP="0015674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Inkluderer kostnader knytt til:</w:t>
            </w:r>
          </w:p>
          <w:p w14:paraId="31AC11EC" w14:textId="021F4F70" w:rsidR="00BB4182" w:rsidRPr="00A36121" w:rsidRDefault="00BB4182" w:rsidP="00156744">
            <w:pPr>
              <w:pStyle w:val="Listeavsnitt"/>
              <w:numPr>
                <w:ilvl w:val="0"/>
                <w:numId w:val="2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Planlegging av organisasjons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dring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</w:t>
            </w:r>
          </w:p>
          <w:p w14:paraId="3138683F" w14:textId="58ED5897" w:rsidR="00BB4182" w:rsidRPr="00A36121" w:rsidRDefault="00BB4182" w:rsidP="00156744">
            <w:pPr>
              <w:pStyle w:val="Listeavsnitt"/>
              <w:numPr>
                <w:ilvl w:val="0"/>
                <w:numId w:val="2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Kurs og opplæringstiltak til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dr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 xml:space="preserve">a 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arbeidsoppg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å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ver</w:t>
            </w:r>
          </w:p>
          <w:p w14:paraId="5C0406BC" w14:textId="739D7B0B" w:rsidR="00BB4182" w:rsidRPr="00A36121" w:rsidRDefault="00F00023" w:rsidP="00156744">
            <w:pPr>
              <w:pStyle w:val="Listeavsnitt"/>
              <w:numPr>
                <w:ilvl w:val="0"/>
                <w:numId w:val="2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Anna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 xml:space="preserve"> tidsbruk og kostnad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 xml:space="preserve">r knytt til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>dring og omstilling</w:t>
            </w:r>
          </w:p>
        </w:tc>
        <w:tc>
          <w:tcPr>
            <w:tcW w:w="1669" w:type="pct"/>
          </w:tcPr>
          <w:p w14:paraId="21834FF0" w14:textId="1D580DB8" w:rsidR="00BB4182" w:rsidRPr="00A36121" w:rsidRDefault="00BB4182" w:rsidP="00A65097">
            <w:pPr>
              <w:pStyle w:val="Listeavsnitt"/>
              <w:numPr>
                <w:ilvl w:val="0"/>
                <w:numId w:val="2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Tidsbruk internt til</w:t>
            </w:r>
            <w:r w:rsidR="0013465A" w:rsidRPr="00A36121">
              <w:rPr>
                <w:rFonts w:ascii="Arial" w:hAnsi="Arial" w:cs="Arial"/>
                <w:color w:val="1E2B3C"/>
                <w:lang w:val="nn-NO"/>
              </w:rPr>
              <w:t xml:space="preserve"> kurs- og opplæringstiltak</w:t>
            </w:r>
          </w:p>
          <w:p w14:paraId="459E6468" w14:textId="1A8592AB" w:rsidR="00BB4182" w:rsidRPr="00A36121" w:rsidRDefault="00BB4182" w:rsidP="00A65097">
            <w:pPr>
              <w:pStyle w:val="Listeavsnitt"/>
              <w:numPr>
                <w:ilvl w:val="0"/>
                <w:numId w:val="2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Tidsbruk til planlegging og </w:t>
            </w:r>
            <w:r w:rsidR="0013465A" w:rsidRPr="00A36121">
              <w:rPr>
                <w:rFonts w:ascii="Arial" w:hAnsi="Arial" w:cs="Arial"/>
                <w:color w:val="1E2B3C"/>
                <w:lang w:val="nn-NO"/>
              </w:rPr>
              <w:t>gj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13465A" w:rsidRPr="00A36121">
              <w:rPr>
                <w:rFonts w:ascii="Arial" w:hAnsi="Arial" w:cs="Arial"/>
                <w:color w:val="1E2B3C"/>
                <w:lang w:val="nn-NO"/>
              </w:rPr>
              <w:t>nomføring av omorganisering</w:t>
            </w:r>
          </w:p>
        </w:tc>
      </w:tr>
    </w:tbl>
    <w:p w14:paraId="0B01DBC0" w14:textId="77777777" w:rsidR="00BB4182" w:rsidRPr="00A36121" w:rsidRDefault="00BB4182" w:rsidP="00BB4182">
      <w:pPr>
        <w:pStyle w:val="Overskrift2"/>
        <w:rPr>
          <w:rFonts w:ascii="Arial" w:hAnsi="Arial" w:cs="Arial"/>
          <w:color w:val="1E2B3C"/>
          <w:lang w:val="nn-NO"/>
        </w:rPr>
      </w:pPr>
    </w:p>
    <w:p w14:paraId="61581D6E" w14:textId="501B5DE2" w:rsidR="00BB4182" w:rsidRPr="00A36121" w:rsidRDefault="00BB4182" w:rsidP="00BB4182">
      <w:pPr>
        <w:pStyle w:val="Bildetekst"/>
        <w:keepNext/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 xml:space="preserve">Tabell </w:t>
      </w:r>
      <w:r w:rsidRPr="00A36121">
        <w:rPr>
          <w:rFonts w:ascii="Arial" w:hAnsi="Arial" w:cs="Arial"/>
          <w:color w:val="1E2B3C"/>
          <w:lang w:val="nn-NO"/>
        </w:rPr>
        <w:fldChar w:fldCharType="begin"/>
      </w:r>
      <w:r w:rsidRPr="00A36121">
        <w:rPr>
          <w:rFonts w:ascii="Arial" w:hAnsi="Arial" w:cs="Arial"/>
          <w:color w:val="1E2B3C"/>
          <w:lang w:val="nn-NO"/>
        </w:rPr>
        <w:instrText>SEQ Tabell \* ARABIC</w:instrText>
      </w:r>
      <w:r w:rsidRPr="00A36121">
        <w:rPr>
          <w:rFonts w:ascii="Arial" w:hAnsi="Arial" w:cs="Arial"/>
          <w:color w:val="1E2B3C"/>
          <w:lang w:val="nn-NO"/>
        </w:rPr>
        <w:fldChar w:fldCharType="separate"/>
      </w:r>
      <w:r w:rsidR="00CD5408" w:rsidRPr="00A36121">
        <w:rPr>
          <w:rFonts w:ascii="Arial" w:hAnsi="Arial" w:cs="Arial"/>
          <w:noProof/>
          <w:color w:val="1E2B3C"/>
          <w:lang w:val="nn-NO"/>
        </w:rPr>
        <w:t>8</w:t>
      </w:r>
      <w:r w:rsidRPr="00A36121">
        <w:rPr>
          <w:rFonts w:ascii="Arial" w:hAnsi="Arial" w:cs="Arial"/>
          <w:color w:val="1E2B3C"/>
          <w:lang w:val="nn-NO"/>
        </w:rPr>
        <w:fldChar w:fldCharType="end"/>
      </w:r>
      <w:r w:rsidRPr="00A36121">
        <w:rPr>
          <w:rFonts w:ascii="Arial" w:hAnsi="Arial" w:cs="Arial"/>
          <w:color w:val="1E2B3C"/>
          <w:lang w:val="nn-NO"/>
        </w:rPr>
        <w:t xml:space="preserve">: </w:t>
      </w:r>
      <w:r w:rsidR="00F00023" w:rsidRPr="00A36121">
        <w:rPr>
          <w:rFonts w:ascii="Arial" w:hAnsi="Arial" w:cs="Arial"/>
          <w:color w:val="1E2B3C"/>
          <w:lang w:val="nn-NO"/>
        </w:rPr>
        <w:t>Prissette</w:t>
      </w:r>
      <w:r w:rsidRPr="00A36121">
        <w:rPr>
          <w:rFonts w:ascii="Arial" w:hAnsi="Arial" w:cs="Arial"/>
          <w:color w:val="1E2B3C"/>
          <w:lang w:val="nn-NO"/>
        </w:rPr>
        <w:t xml:space="preserve"> kostnads</w:t>
      </w:r>
      <w:r w:rsidR="00617531" w:rsidRPr="00A36121">
        <w:rPr>
          <w:rFonts w:ascii="Arial" w:hAnsi="Arial" w:cs="Arial"/>
          <w:color w:val="1E2B3C"/>
          <w:lang w:val="nn-NO"/>
        </w:rPr>
        <w:t>verknadar</w:t>
      </w:r>
      <w:r w:rsidRPr="00A36121">
        <w:rPr>
          <w:rFonts w:ascii="Arial" w:hAnsi="Arial" w:cs="Arial"/>
          <w:color w:val="1E2B3C"/>
          <w:lang w:val="nn-NO"/>
        </w:rPr>
        <w:t xml:space="preserve"> som ofte oppstår ved </w:t>
      </w:r>
      <w:r w:rsidR="002A5BEF" w:rsidRPr="00A36121">
        <w:rPr>
          <w:rFonts w:ascii="Arial" w:hAnsi="Arial" w:cs="Arial"/>
          <w:color w:val="1E2B3C"/>
          <w:lang w:val="nn-NO"/>
        </w:rPr>
        <w:t xml:space="preserve">digitaliseringsprosjekt </w:t>
      </w:r>
      <w:r w:rsidRPr="00A36121">
        <w:rPr>
          <w:rFonts w:ascii="Arial" w:hAnsi="Arial" w:cs="Arial"/>
          <w:color w:val="1E2B3C"/>
          <w:lang w:val="nn-NO"/>
        </w:rPr>
        <w:t>i privat næringsliv</w:t>
      </w:r>
    </w:p>
    <w:tbl>
      <w:tblPr>
        <w:tblStyle w:val="OsloEconomics"/>
        <w:tblW w:w="5000" w:type="pct"/>
        <w:tblLook w:val="04A0" w:firstRow="1" w:lastRow="0" w:firstColumn="1" w:lastColumn="0" w:noHBand="0" w:noVBand="1"/>
      </w:tblPr>
      <w:tblGrid>
        <w:gridCol w:w="3803"/>
        <w:gridCol w:w="5525"/>
        <w:gridCol w:w="4674"/>
      </w:tblGrid>
      <w:tr w:rsidR="00F60506" w:rsidRPr="00A36121" w14:paraId="6C90718C" w14:textId="77777777" w:rsidTr="00A650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pct"/>
          </w:tcPr>
          <w:p w14:paraId="0C6DE625" w14:textId="77777777" w:rsidR="00BB4182" w:rsidRPr="00A36121" w:rsidRDefault="00BB4182" w:rsidP="00C70721">
            <w:pPr>
              <w:jc w:val="left"/>
              <w:rPr>
                <w:rFonts w:ascii="Arial" w:hAnsi="Arial" w:cs="Arial"/>
                <w:b w:val="0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Kostnadskategori</w:t>
            </w:r>
          </w:p>
        </w:tc>
        <w:tc>
          <w:tcPr>
            <w:tcW w:w="1973" w:type="pct"/>
          </w:tcPr>
          <w:p w14:paraId="6F22E378" w14:textId="5857B73F" w:rsidR="00BB4182" w:rsidRPr="00A36121" w:rsidRDefault="00F00023" w:rsidP="00C7072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Beskriving</w:t>
            </w:r>
          </w:p>
        </w:tc>
        <w:tc>
          <w:tcPr>
            <w:tcW w:w="1669" w:type="pct"/>
          </w:tcPr>
          <w:p w14:paraId="287D5E1E" w14:textId="7117EFF0" w:rsidR="00BB4182" w:rsidRPr="00A36121" w:rsidRDefault="00BB4182" w:rsidP="00C7072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Eksemp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el</w:t>
            </w:r>
          </w:p>
        </w:tc>
      </w:tr>
      <w:tr w:rsidR="00F60506" w:rsidRPr="00A36121" w14:paraId="216574B6" w14:textId="77777777" w:rsidTr="00A650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pct"/>
            <w:tcBorders>
              <w:top w:val="single" w:sz="4" w:space="0" w:color="626262"/>
              <w:bottom w:val="single" w:sz="4" w:space="0" w:color="auto"/>
            </w:tcBorders>
          </w:tcPr>
          <w:p w14:paraId="7C610117" w14:textId="77777777" w:rsidR="00BB4182" w:rsidRPr="00A36121" w:rsidRDefault="00BB4182" w:rsidP="00C70721">
            <w:pPr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Investerings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softHyphen/>
              <w:t xml:space="preserve">kostnad </w:t>
            </w:r>
          </w:p>
        </w:tc>
        <w:tc>
          <w:tcPr>
            <w:tcW w:w="1973" w:type="pct"/>
            <w:tcBorders>
              <w:top w:val="single" w:sz="4" w:space="0" w:color="626262"/>
              <w:bottom w:val="single" w:sz="4" w:space="0" w:color="auto"/>
            </w:tcBorders>
          </w:tcPr>
          <w:p w14:paraId="3073CBAA" w14:textId="5D050CBD" w:rsidR="00BB4182" w:rsidRPr="00A36121" w:rsidRDefault="00BB4182" w:rsidP="00C707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Kostnader knytt til </w:t>
            </w:r>
            <w:r w:rsidR="00A65097" w:rsidRPr="00A36121">
              <w:rPr>
                <w:rFonts w:ascii="Arial" w:hAnsi="Arial" w:cs="Arial"/>
                <w:color w:val="1E2B3C"/>
                <w:u w:val="single"/>
                <w:lang w:val="nn-NO"/>
              </w:rPr>
              <w:t>etablering</w:t>
            </w:r>
            <w:r w:rsidR="00A65097" w:rsidRPr="00A36121">
              <w:rPr>
                <w:rFonts w:ascii="Arial" w:hAnsi="Arial" w:cs="Arial"/>
                <w:color w:val="1E2B3C"/>
                <w:lang w:val="nn-NO"/>
              </w:rPr>
              <w:t xml:space="preserve"> av 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mottaks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løysinga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 og nødv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dig systemutvikling i private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verksemd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er</w:t>
            </w:r>
          </w:p>
        </w:tc>
        <w:tc>
          <w:tcPr>
            <w:tcW w:w="1669" w:type="pct"/>
            <w:tcBorders>
              <w:top w:val="single" w:sz="4" w:space="0" w:color="626262"/>
              <w:bottom w:val="single" w:sz="4" w:space="0" w:color="auto"/>
            </w:tcBorders>
          </w:tcPr>
          <w:p w14:paraId="6558F96B" w14:textId="583DD765" w:rsidR="00BB4182" w:rsidRPr="00A36121" w:rsidRDefault="00BB4182" w:rsidP="00A6509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Eksempelvis måtte mange arbeidsg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ivarar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proofErr w:type="spellStart"/>
            <w:r w:rsidRPr="00A36121">
              <w:rPr>
                <w:rFonts w:ascii="Arial" w:hAnsi="Arial" w:cs="Arial"/>
                <w:color w:val="1E2B3C"/>
                <w:lang w:val="nn-NO"/>
              </w:rPr>
              <w:t>oppgradere</w:t>
            </w:r>
            <w:proofErr w:type="spellEnd"/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lønssystem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sine ved innføring av A-ordning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A65097" w:rsidRPr="00A36121">
              <w:rPr>
                <w:rFonts w:ascii="Arial" w:hAnsi="Arial" w:cs="Arial"/>
                <w:color w:val="1E2B3C"/>
                <w:lang w:val="nn-NO"/>
              </w:rPr>
              <w:t>(saml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A65097" w:rsidRPr="00A36121">
              <w:rPr>
                <w:rFonts w:ascii="Arial" w:hAnsi="Arial" w:cs="Arial"/>
                <w:color w:val="1E2B3C"/>
                <w:lang w:val="nn-NO"/>
              </w:rPr>
              <w:t xml:space="preserve"> rapportering av lønns- og </w:t>
            </w:r>
            <w:proofErr w:type="spellStart"/>
            <w:r w:rsidR="00A65097" w:rsidRPr="00A36121">
              <w:rPr>
                <w:rFonts w:ascii="Arial" w:hAnsi="Arial" w:cs="Arial"/>
                <w:color w:val="1E2B3C"/>
                <w:lang w:val="nn-NO"/>
              </w:rPr>
              <w:t>ansettelsesforhold</w:t>
            </w:r>
            <w:proofErr w:type="spellEnd"/>
            <w:r w:rsidR="00A65097" w:rsidRPr="00A36121">
              <w:rPr>
                <w:rFonts w:ascii="Arial" w:hAnsi="Arial" w:cs="Arial"/>
                <w:color w:val="1E2B3C"/>
                <w:lang w:val="nn-NO"/>
              </w:rPr>
              <w:t>)</w:t>
            </w:r>
          </w:p>
        </w:tc>
      </w:tr>
      <w:tr w:rsidR="00F60506" w:rsidRPr="00A1474F" w14:paraId="1140B817" w14:textId="77777777" w:rsidTr="00A650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pct"/>
            <w:tcBorders>
              <w:top w:val="single" w:sz="4" w:space="0" w:color="auto"/>
              <w:bottom w:val="single" w:sz="4" w:space="0" w:color="auto"/>
            </w:tcBorders>
          </w:tcPr>
          <w:p w14:paraId="4C3B20BD" w14:textId="4F16DB1B" w:rsidR="00BB4182" w:rsidRPr="00A36121" w:rsidRDefault="00BB4182" w:rsidP="00C70721">
            <w:pPr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Drifts- og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vedlikehaldskostnadar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</w:p>
        </w:tc>
        <w:tc>
          <w:tcPr>
            <w:tcW w:w="1973" w:type="pct"/>
            <w:tcBorders>
              <w:top w:val="single" w:sz="4" w:space="0" w:color="auto"/>
              <w:bottom w:val="single" w:sz="4" w:space="0" w:color="auto"/>
            </w:tcBorders>
          </w:tcPr>
          <w:p w14:paraId="1363DC76" w14:textId="4EAE8413" w:rsidR="00BB4182" w:rsidRPr="00A36121" w:rsidRDefault="00BB4182" w:rsidP="00C707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Drifts- og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vedlikehaldskostnadar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som oppstår i private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verksemd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er som følge av tiltaket</w:t>
            </w:r>
          </w:p>
        </w:tc>
        <w:tc>
          <w:tcPr>
            <w:tcW w:w="1669" w:type="pct"/>
            <w:tcBorders>
              <w:top w:val="single" w:sz="4" w:space="0" w:color="auto"/>
              <w:bottom w:val="single" w:sz="4" w:space="0" w:color="auto"/>
            </w:tcBorders>
          </w:tcPr>
          <w:p w14:paraId="790D609F" w14:textId="220295E9" w:rsidR="00BB4182" w:rsidRPr="00A36121" w:rsidRDefault="0013465A" w:rsidP="0013465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Eksempelvis drift- og vedlikeh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ldskostnad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knytt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til nye eller oppgraderte system</w:t>
            </w:r>
          </w:p>
        </w:tc>
      </w:tr>
      <w:tr w:rsidR="00F60506" w:rsidRPr="00A36121" w14:paraId="541C41DE" w14:textId="77777777" w:rsidTr="00A650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pct"/>
            <w:tcBorders>
              <w:top w:val="single" w:sz="4" w:space="0" w:color="auto"/>
            </w:tcBorders>
          </w:tcPr>
          <w:p w14:paraId="7AE2F570" w14:textId="36690646" w:rsidR="00BB4182" w:rsidRPr="00A36121" w:rsidRDefault="00617531" w:rsidP="00C70721">
            <w:pPr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 xml:space="preserve">drings- og omstillingskostnader </w:t>
            </w:r>
          </w:p>
        </w:tc>
        <w:tc>
          <w:tcPr>
            <w:tcW w:w="1973" w:type="pct"/>
            <w:tcBorders>
              <w:top w:val="single" w:sz="4" w:space="0" w:color="auto"/>
            </w:tcBorders>
          </w:tcPr>
          <w:p w14:paraId="6FEEB488" w14:textId="5558F389" w:rsidR="00BB4182" w:rsidRPr="00A36121" w:rsidRDefault="00BB4182" w:rsidP="00C707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Kostnader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knytt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til opplæring og etablering av nye rutin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</w:t>
            </w:r>
          </w:p>
        </w:tc>
        <w:tc>
          <w:tcPr>
            <w:tcW w:w="1669" w:type="pct"/>
            <w:tcBorders>
              <w:top w:val="single" w:sz="4" w:space="0" w:color="auto"/>
            </w:tcBorders>
          </w:tcPr>
          <w:p w14:paraId="3390C682" w14:textId="577D3008" w:rsidR="00BB4182" w:rsidRPr="00A36121" w:rsidRDefault="00BB4182" w:rsidP="00C707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For eksempel tidsbruk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knytt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til å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dre rutin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 og sette seg inn i nye system</w:t>
            </w:r>
          </w:p>
        </w:tc>
      </w:tr>
    </w:tbl>
    <w:p w14:paraId="5B17B6EA" w14:textId="77777777" w:rsidR="00BB4182" w:rsidRPr="00A36121" w:rsidRDefault="00BB4182" w:rsidP="00BB4182">
      <w:pPr>
        <w:rPr>
          <w:rFonts w:ascii="Arial" w:hAnsi="Arial" w:cs="Arial"/>
          <w:color w:val="1E2B3C"/>
          <w:lang w:val="nn-NO"/>
        </w:rPr>
      </w:pPr>
    </w:p>
    <w:p w14:paraId="37D123F9" w14:textId="73D4B0E6" w:rsidR="00BB4182" w:rsidRPr="00A36121" w:rsidRDefault="00BB4182" w:rsidP="00BB4182">
      <w:pPr>
        <w:pStyle w:val="Bildetekst"/>
        <w:keepNext/>
        <w:rPr>
          <w:rFonts w:ascii="Arial" w:hAnsi="Arial" w:cs="Arial"/>
          <w:color w:val="1E2B3C"/>
          <w:lang w:val="nn-NO"/>
        </w:rPr>
      </w:pPr>
      <w:bookmarkStart w:id="16" w:name="_Ref434254330"/>
      <w:r w:rsidRPr="00A36121">
        <w:rPr>
          <w:rFonts w:ascii="Arial" w:hAnsi="Arial" w:cs="Arial"/>
          <w:color w:val="1E2B3C"/>
          <w:lang w:val="nn-NO"/>
        </w:rPr>
        <w:t xml:space="preserve">Tabell </w:t>
      </w:r>
      <w:r w:rsidRPr="00A36121">
        <w:rPr>
          <w:rFonts w:ascii="Arial" w:hAnsi="Arial" w:cs="Arial"/>
          <w:color w:val="1E2B3C"/>
          <w:lang w:val="nn-NO"/>
        </w:rPr>
        <w:fldChar w:fldCharType="begin"/>
      </w:r>
      <w:r w:rsidRPr="00A36121">
        <w:rPr>
          <w:rFonts w:ascii="Arial" w:hAnsi="Arial" w:cs="Arial"/>
          <w:color w:val="1E2B3C"/>
          <w:lang w:val="nn-NO"/>
        </w:rPr>
        <w:instrText>SEQ Tabell \* ARABIC</w:instrText>
      </w:r>
      <w:r w:rsidRPr="00A36121">
        <w:rPr>
          <w:rFonts w:ascii="Arial" w:hAnsi="Arial" w:cs="Arial"/>
          <w:color w:val="1E2B3C"/>
          <w:lang w:val="nn-NO"/>
        </w:rPr>
        <w:fldChar w:fldCharType="separate"/>
      </w:r>
      <w:r w:rsidR="00CD5408" w:rsidRPr="00A36121">
        <w:rPr>
          <w:rFonts w:ascii="Arial" w:hAnsi="Arial" w:cs="Arial"/>
          <w:noProof/>
          <w:color w:val="1E2B3C"/>
          <w:lang w:val="nn-NO"/>
        </w:rPr>
        <w:t>9</w:t>
      </w:r>
      <w:r w:rsidRPr="00A36121">
        <w:rPr>
          <w:rFonts w:ascii="Arial" w:hAnsi="Arial" w:cs="Arial"/>
          <w:color w:val="1E2B3C"/>
          <w:lang w:val="nn-NO"/>
        </w:rPr>
        <w:fldChar w:fldCharType="end"/>
      </w:r>
      <w:bookmarkEnd w:id="16"/>
      <w:r w:rsidRPr="00A36121">
        <w:rPr>
          <w:rFonts w:ascii="Arial" w:hAnsi="Arial" w:cs="Arial"/>
          <w:color w:val="1E2B3C"/>
          <w:lang w:val="nn-NO"/>
        </w:rPr>
        <w:t xml:space="preserve">: </w:t>
      </w:r>
      <w:r w:rsidR="00F00023" w:rsidRPr="00A36121">
        <w:rPr>
          <w:rFonts w:ascii="Arial" w:hAnsi="Arial" w:cs="Arial"/>
          <w:color w:val="1E2B3C"/>
          <w:lang w:val="nn-NO"/>
        </w:rPr>
        <w:t>Prissette</w:t>
      </w:r>
      <w:r w:rsidRPr="00A36121">
        <w:rPr>
          <w:rFonts w:ascii="Arial" w:hAnsi="Arial" w:cs="Arial"/>
          <w:color w:val="1E2B3C"/>
          <w:lang w:val="nn-NO"/>
        </w:rPr>
        <w:t xml:space="preserve"> kostnads</w:t>
      </w:r>
      <w:r w:rsidR="00617531" w:rsidRPr="00A36121">
        <w:rPr>
          <w:rFonts w:ascii="Arial" w:hAnsi="Arial" w:cs="Arial"/>
          <w:color w:val="1E2B3C"/>
          <w:lang w:val="nn-NO"/>
        </w:rPr>
        <w:t>verknadar</w:t>
      </w:r>
      <w:r w:rsidRPr="00A36121">
        <w:rPr>
          <w:rFonts w:ascii="Arial" w:hAnsi="Arial" w:cs="Arial"/>
          <w:color w:val="1E2B3C"/>
          <w:lang w:val="nn-NO"/>
        </w:rPr>
        <w:t xml:space="preserve"> for privatperson</w:t>
      </w:r>
      <w:r w:rsidR="00F00023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>r</w:t>
      </w:r>
    </w:p>
    <w:tbl>
      <w:tblPr>
        <w:tblStyle w:val="OsloEconomics"/>
        <w:tblW w:w="5000" w:type="pct"/>
        <w:tblLook w:val="04A0" w:firstRow="1" w:lastRow="0" w:firstColumn="1" w:lastColumn="0" w:noHBand="0" w:noVBand="1"/>
      </w:tblPr>
      <w:tblGrid>
        <w:gridCol w:w="3803"/>
        <w:gridCol w:w="5525"/>
        <w:gridCol w:w="4674"/>
      </w:tblGrid>
      <w:tr w:rsidR="00F60506" w:rsidRPr="00A36121" w14:paraId="0B9F424F" w14:textId="77777777" w:rsidTr="00C707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pct"/>
          </w:tcPr>
          <w:p w14:paraId="6D5DCFAF" w14:textId="77777777" w:rsidR="00BB4182" w:rsidRPr="00A36121" w:rsidRDefault="00BB4182" w:rsidP="00C70721">
            <w:pPr>
              <w:jc w:val="left"/>
              <w:rPr>
                <w:rFonts w:ascii="Arial" w:hAnsi="Arial" w:cs="Arial"/>
                <w:b w:val="0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Kostnadskategori</w:t>
            </w:r>
          </w:p>
        </w:tc>
        <w:tc>
          <w:tcPr>
            <w:tcW w:w="1973" w:type="pct"/>
          </w:tcPr>
          <w:p w14:paraId="42F570AC" w14:textId="69038491" w:rsidR="00BB4182" w:rsidRPr="00A36121" w:rsidRDefault="00F00023" w:rsidP="00C7072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Beskriving</w:t>
            </w:r>
          </w:p>
        </w:tc>
        <w:tc>
          <w:tcPr>
            <w:tcW w:w="1669" w:type="pct"/>
          </w:tcPr>
          <w:p w14:paraId="5CF05950" w14:textId="3AB37AC8" w:rsidR="00BB4182" w:rsidRPr="00A36121" w:rsidRDefault="00BB4182" w:rsidP="00C7072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Eksem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pel</w:t>
            </w:r>
          </w:p>
        </w:tc>
      </w:tr>
      <w:tr w:rsidR="00F60506" w:rsidRPr="00A36121" w14:paraId="7E2CA29D" w14:textId="77777777" w:rsidTr="00C707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pct"/>
            <w:tcBorders>
              <w:top w:val="single" w:sz="4" w:space="0" w:color="auto"/>
            </w:tcBorders>
          </w:tcPr>
          <w:p w14:paraId="77BF87EB" w14:textId="71D15993" w:rsidR="00BB4182" w:rsidRPr="00A36121" w:rsidRDefault="00617531" w:rsidP="00C70721">
            <w:pPr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>drings- og omstillingskostnad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>r</w:t>
            </w:r>
          </w:p>
        </w:tc>
        <w:tc>
          <w:tcPr>
            <w:tcW w:w="1973" w:type="pct"/>
            <w:tcBorders>
              <w:top w:val="single" w:sz="4" w:space="0" w:color="auto"/>
            </w:tcBorders>
          </w:tcPr>
          <w:p w14:paraId="09CE3D8F" w14:textId="58C20E06" w:rsidR="00BB4182" w:rsidRPr="00A36121" w:rsidRDefault="00BB4182" w:rsidP="00C707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Kostnader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knytt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til opplæring og etablering av nye rutin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 for privatperson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</w:t>
            </w:r>
          </w:p>
        </w:tc>
        <w:tc>
          <w:tcPr>
            <w:tcW w:w="1669" w:type="pct"/>
            <w:tcBorders>
              <w:top w:val="single" w:sz="4" w:space="0" w:color="auto"/>
            </w:tcBorders>
          </w:tcPr>
          <w:p w14:paraId="481C3BBD" w14:textId="06AA1469" w:rsidR="00BB4182" w:rsidRPr="00A36121" w:rsidRDefault="00BB4182" w:rsidP="00C707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highlight w:val="red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For eksempel tidsbruk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knytt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til å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dre rutin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 og sette seg inn i nye system.</w:t>
            </w:r>
          </w:p>
        </w:tc>
      </w:tr>
    </w:tbl>
    <w:p w14:paraId="3A98A9AD" w14:textId="77777777" w:rsidR="00BE1EFE" w:rsidRPr="00A36121" w:rsidRDefault="00BE1EFE" w:rsidP="00BE1EFE">
      <w:pPr>
        <w:rPr>
          <w:rFonts w:ascii="Arial" w:hAnsi="Arial" w:cs="Arial"/>
          <w:color w:val="1E2B3C"/>
          <w:lang w:val="nn-NO"/>
        </w:rPr>
      </w:pPr>
    </w:p>
    <w:p w14:paraId="0DB22C97" w14:textId="45DDAB27" w:rsidR="00BE1EFE" w:rsidRPr="00A36121" w:rsidRDefault="00BE1EFE" w:rsidP="00BE1EFE">
      <w:pPr>
        <w:pStyle w:val="Bildetekst"/>
        <w:keepNext/>
        <w:rPr>
          <w:rFonts w:ascii="Arial" w:hAnsi="Arial" w:cs="Arial"/>
          <w:b/>
          <w:color w:val="1E2B3C"/>
          <w:sz w:val="24"/>
          <w:szCs w:val="24"/>
          <w:lang w:val="nn-NO"/>
        </w:rPr>
      </w:pPr>
      <w:bookmarkStart w:id="17" w:name="_Ref434253976"/>
      <w:r w:rsidRPr="00A36121">
        <w:rPr>
          <w:rFonts w:ascii="Arial" w:hAnsi="Arial" w:cs="Arial"/>
          <w:color w:val="1E2B3C"/>
          <w:lang w:val="nn-NO"/>
        </w:rPr>
        <w:lastRenderedPageBreak/>
        <w:t xml:space="preserve">Tabell </w:t>
      </w:r>
      <w:r w:rsidRPr="00A36121">
        <w:rPr>
          <w:rFonts w:ascii="Arial" w:hAnsi="Arial" w:cs="Arial"/>
          <w:color w:val="1E2B3C"/>
          <w:lang w:val="nn-NO"/>
        </w:rPr>
        <w:fldChar w:fldCharType="begin"/>
      </w:r>
      <w:r w:rsidRPr="00A36121">
        <w:rPr>
          <w:rFonts w:ascii="Arial" w:hAnsi="Arial" w:cs="Arial"/>
          <w:color w:val="1E2B3C"/>
          <w:lang w:val="nn-NO"/>
        </w:rPr>
        <w:instrText>SEQ Tabell \* ARABIC</w:instrText>
      </w:r>
      <w:r w:rsidRPr="00A36121">
        <w:rPr>
          <w:rFonts w:ascii="Arial" w:hAnsi="Arial" w:cs="Arial"/>
          <w:color w:val="1E2B3C"/>
          <w:lang w:val="nn-NO"/>
        </w:rPr>
        <w:fldChar w:fldCharType="separate"/>
      </w:r>
      <w:r w:rsidR="00CD5408" w:rsidRPr="00A36121">
        <w:rPr>
          <w:rFonts w:ascii="Arial" w:hAnsi="Arial" w:cs="Arial"/>
          <w:noProof/>
          <w:color w:val="1E2B3C"/>
          <w:lang w:val="nn-NO"/>
        </w:rPr>
        <w:t>10</w:t>
      </w:r>
      <w:r w:rsidRPr="00A36121">
        <w:rPr>
          <w:rFonts w:ascii="Arial" w:hAnsi="Arial" w:cs="Arial"/>
          <w:color w:val="1E2B3C"/>
          <w:lang w:val="nn-NO"/>
        </w:rPr>
        <w:fldChar w:fldCharType="end"/>
      </w:r>
      <w:bookmarkEnd w:id="17"/>
      <w:r w:rsidRPr="00A36121">
        <w:rPr>
          <w:rFonts w:ascii="Arial" w:hAnsi="Arial" w:cs="Arial"/>
          <w:color w:val="1E2B3C"/>
          <w:lang w:val="nn-NO"/>
        </w:rPr>
        <w:t>: Ikk</w:t>
      </w:r>
      <w:r w:rsidR="00086A02" w:rsidRPr="00A36121">
        <w:rPr>
          <w:rFonts w:ascii="Arial" w:hAnsi="Arial" w:cs="Arial"/>
          <w:color w:val="1E2B3C"/>
          <w:lang w:val="nn-NO"/>
        </w:rPr>
        <w:t>j</w:t>
      </w:r>
      <w:r w:rsidRPr="00A36121">
        <w:rPr>
          <w:rFonts w:ascii="Arial" w:hAnsi="Arial" w:cs="Arial"/>
          <w:color w:val="1E2B3C"/>
          <w:lang w:val="nn-NO"/>
        </w:rPr>
        <w:t>e-</w:t>
      </w:r>
      <w:r w:rsidR="00F00023" w:rsidRPr="00A36121">
        <w:rPr>
          <w:rFonts w:ascii="Arial" w:hAnsi="Arial" w:cs="Arial"/>
          <w:color w:val="1E2B3C"/>
          <w:lang w:val="nn-NO"/>
        </w:rPr>
        <w:t>prissette</w:t>
      </w:r>
      <w:r w:rsidRPr="00A36121">
        <w:rPr>
          <w:rFonts w:ascii="Arial" w:hAnsi="Arial" w:cs="Arial"/>
          <w:color w:val="1E2B3C"/>
          <w:lang w:val="nn-NO"/>
        </w:rPr>
        <w:t xml:space="preserve"> nytte- og kostnads</w:t>
      </w:r>
      <w:r w:rsidR="00617531" w:rsidRPr="00A36121">
        <w:rPr>
          <w:rFonts w:ascii="Arial" w:hAnsi="Arial" w:cs="Arial"/>
          <w:color w:val="1E2B3C"/>
          <w:lang w:val="nn-NO"/>
        </w:rPr>
        <w:t>verknadar</w:t>
      </w:r>
      <w:r w:rsidRPr="00A36121">
        <w:rPr>
          <w:rFonts w:ascii="Arial" w:hAnsi="Arial" w:cs="Arial"/>
          <w:color w:val="1E2B3C"/>
          <w:lang w:val="nn-NO"/>
        </w:rPr>
        <w:t xml:space="preserve"> som kan oppstå ved digitaliseringsprosjekt</w:t>
      </w:r>
      <w:r w:rsidR="0013465A" w:rsidRPr="00A36121">
        <w:rPr>
          <w:rStyle w:val="Fotnotereferanse"/>
          <w:rFonts w:ascii="Arial" w:hAnsi="Arial" w:cs="Arial"/>
          <w:color w:val="1E2B3C"/>
          <w:lang w:val="nn-NO"/>
        </w:rPr>
        <w:footnoteReference w:id="6"/>
      </w:r>
      <w:r w:rsidRPr="00A36121">
        <w:rPr>
          <w:rFonts w:ascii="Arial" w:hAnsi="Arial" w:cs="Arial"/>
          <w:color w:val="1E2B3C"/>
          <w:lang w:val="nn-NO"/>
        </w:rPr>
        <w:t xml:space="preserve"> </w:t>
      </w:r>
    </w:p>
    <w:tbl>
      <w:tblPr>
        <w:tblStyle w:val="OsloEconomics"/>
        <w:tblW w:w="5000" w:type="pct"/>
        <w:tblLook w:val="04A0" w:firstRow="1" w:lastRow="0" w:firstColumn="1" w:lastColumn="0" w:noHBand="0" w:noVBand="1"/>
      </w:tblPr>
      <w:tblGrid>
        <w:gridCol w:w="7208"/>
        <w:gridCol w:w="6794"/>
      </w:tblGrid>
      <w:tr w:rsidR="00F60506" w:rsidRPr="00A36121" w14:paraId="366D5879" w14:textId="77777777" w:rsidTr="001346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4" w:type="pct"/>
          </w:tcPr>
          <w:p w14:paraId="07654F10" w14:textId="5534C50A" w:rsidR="00BE1EFE" w:rsidRPr="00A36121" w:rsidRDefault="00BE1EFE" w:rsidP="00C70721">
            <w:pPr>
              <w:jc w:val="left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Nytte- og kostnads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verknadar</w:t>
            </w:r>
          </w:p>
        </w:tc>
        <w:tc>
          <w:tcPr>
            <w:tcW w:w="2426" w:type="pct"/>
          </w:tcPr>
          <w:p w14:paraId="5496C0C0" w14:textId="262BC496" w:rsidR="00BE1EFE" w:rsidRPr="00A36121" w:rsidRDefault="00F00023" w:rsidP="00C7072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Beskriving</w:t>
            </w:r>
          </w:p>
        </w:tc>
      </w:tr>
      <w:tr w:rsidR="00F60506" w:rsidRPr="00A1474F" w14:paraId="7D214E48" w14:textId="77777777" w:rsidTr="001346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4" w:type="pct"/>
            <w:tcBorders>
              <w:top w:val="single" w:sz="4" w:space="0" w:color="626262"/>
              <w:bottom w:val="single" w:sz="4" w:space="0" w:color="auto"/>
            </w:tcBorders>
          </w:tcPr>
          <w:p w14:paraId="1BE7E1D1" w14:textId="73338ECA" w:rsidR="00BE1EFE" w:rsidRPr="00A36121" w:rsidRDefault="00BE1EFE" w:rsidP="00C70721">
            <w:pPr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Kvalitet og service i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offentleg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t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estetilb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o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d</w:t>
            </w:r>
          </w:p>
        </w:tc>
        <w:tc>
          <w:tcPr>
            <w:tcW w:w="2426" w:type="pct"/>
            <w:tcBorders>
              <w:top w:val="single" w:sz="4" w:space="0" w:color="626262"/>
              <w:bottom w:val="single" w:sz="4" w:space="0" w:color="auto"/>
            </w:tcBorders>
          </w:tcPr>
          <w:p w14:paraId="29CEC9D2" w14:textId="535C68FD" w:rsidR="00BE1EFE" w:rsidRPr="00A36121" w:rsidRDefault="00BE1EFE" w:rsidP="0013465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Digitalisering av arbeids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prosessar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kan </w:t>
            </w:r>
            <w:r w:rsidR="0013465A" w:rsidRPr="00A36121">
              <w:rPr>
                <w:rFonts w:ascii="Arial" w:hAnsi="Arial" w:cs="Arial"/>
                <w:color w:val="1E2B3C"/>
                <w:lang w:val="nn-NO"/>
              </w:rPr>
              <w:t>påv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13465A" w:rsidRPr="00A36121">
              <w:rPr>
                <w:rFonts w:ascii="Arial" w:hAnsi="Arial" w:cs="Arial"/>
                <w:color w:val="1E2B3C"/>
                <w:lang w:val="nn-NO"/>
              </w:rPr>
              <w:t xml:space="preserve">rke 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kvalitet og service på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offentleg</w:t>
            </w:r>
            <w:r w:rsidR="0013465A" w:rsidRPr="00A36121">
              <w:rPr>
                <w:rFonts w:ascii="Arial" w:hAnsi="Arial" w:cs="Arial"/>
                <w:color w:val="1E2B3C"/>
                <w:lang w:val="nn-NO"/>
              </w:rPr>
              <w:t xml:space="preserve"> t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13465A" w:rsidRPr="00A36121">
              <w:rPr>
                <w:rFonts w:ascii="Arial" w:hAnsi="Arial" w:cs="Arial"/>
                <w:color w:val="1E2B3C"/>
                <w:lang w:val="nn-NO"/>
              </w:rPr>
              <w:t>estetilb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o</w:t>
            </w:r>
            <w:r w:rsidR="0013465A" w:rsidRPr="00A36121">
              <w:rPr>
                <w:rFonts w:ascii="Arial" w:hAnsi="Arial" w:cs="Arial"/>
                <w:color w:val="1E2B3C"/>
                <w:lang w:val="nn-NO"/>
              </w:rPr>
              <w:t>d gj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13465A" w:rsidRPr="00A36121">
              <w:rPr>
                <w:rFonts w:ascii="Arial" w:hAnsi="Arial" w:cs="Arial"/>
                <w:color w:val="1E2B3C"/>
                <w:lang w:val="nn-NO"/>
              </w:rPr>
              <w:t>nom. E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ksempelvis </w:t>
            </w:r>
            <w:r w:rsidR="0013465A" w:rsidRPr="00A36121">
              <w:rPr>
                <w:rFonts w:ascii="Arial" w:hAnsi="Arial" w:cs="Arial"/>
                <w:color w:val="1E2B3C"/>
                <w:lang w:val="nn-NO"/>
              </w:rPr>
              <w:t xml:space="preserve">vil mindre feil i saksbehandling 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au</w:t>
            </w:r>
            <w:r w:rsidR="0013465A" w:rsidRPr="00A36121">
              <w:rPr>
                <w:rFonts w:ascii="Arial" w:hAnsi="Arial" w:cs="Arial"/>
                <w:color w:val="1E2B3C"/>
                <w:lang w:val="nn-NO"/>
              </w:rPr>
              <w:t>ke kvalitet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13465A" w:rsidRPr="00A36121">
              <w:rPr>
                <w:rFonts w:ascii="Arial" w:hAnsi="Arial" w:cs="Arial"/>
                <w:color w:val="1E2B3C"/>
                <w:lang w:val="nn-NO"/>
              </w:rPr>
              <w:t xml:space="preserve"> på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offentleg</w:t>
            </w:r>
            <w:r w:rsidR="0013465A" w:rsidRPr="00A36121">
              <w:rPr>
                <w:rFonts w:ascii="Arial" w:hAnsi="Arial" w:cs="Arial"/>
                <w:color w:val="1E2B3C"/>
                <w:lang w:val="nn-NO"/>
              </w:rPr>
              <w:t xml:space="preserve"> t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13465A" w:rsidRPr="00A36121">
              <w:rPr>
                <w:rFonts w:ascii="Arial" w:hAnsi="Arial" w:cs="Arial"/>
                <w:color w:val="1E2B3C"/>
                <w:lang w:val="nn-NO"/>
              </w:rPr>
              <w:t>estetilb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o</w:t>
            </w:r>
            <w:r w:rsidR="0013465A" w:rsidRPr="00A36121">
              <w:rPr>
                <w:rFonts w:ascii="Arial" w:hAnsi="Arial" w:cs="Arial"/>
                <w:color w:val="1E2B3C"/>
                <w:lang w:val="nn-NO"/>
              </w:rPr>
              <w:t>d.</w:t>
            </w:r>
          </w:p>
        </w:tc>
      </w:tr>
      <w:tr w:rsidR="00F60506" w:rsidRPr="00A36121" w14:paraId="2AEBBF52" w14:textId="77777777" w:rsidTr="001346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4" w:type="pct"/>
            <w:tcBorders>
              <w:top w:val="single" w:sz="4" w:space="0" w:color="auto"/>
              <w:bottom w:val="single" w:sz="4" w:space="0" w:color="auto"/>
            </w:tcBorders>
          </w:tcPr>
          <w:p w14:paraId="01C52DED" w14:textId="0787BDCC" w:rsidR="00BE1EFE" w:rsidRPr="00A36121" w:rsidRDefault="00BE1EFE" w:rsidP="00C70721">
            <w:pPr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Bruk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rtilfredshe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t, 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betre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omdømme og tillit til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offentleg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sektor</w:t>
            </w:r>
          </w:p>
        </w:tc>
        <w:tc>
          <w:tcPr>
            <w:tcW w:w="2426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47F83B1" w14:textId="482FF2CE" w:rsidR="00BE1EFE" w:rsidRPr="00A36121" w:rsidRDefault="00ED22C9" w:rsidP="00ED22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Et digitaliseringsprosjekt kan påv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rke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offentleg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sek</w:t>
            </w:r>
            <w:r w:rsidR="001C4A00" w:rsidRPr="00A36121">
              <w:rPr>
                <w:rFonts w:ascii="Arial" w:hAnsi="Arial" w:cs="Arial"/>
                <w:color w:val="1E2B3C"/>
                <w:lang w:val="nn-NO"/>
              </w:rPr>
              <w:t>t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ors bruk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rtilfredshe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t, omdømme og tillit. Eksempelvis gj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nom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BE1EFE" w:rsidRPr="00A36121">
              <w:rPr>
                <w:rFonts w:ascii="Arial" w:hAnsi="Arial" w:cs="Arial"/>
                <w:color w:val="1E2B3C"/>
                <w:lang w:val="nn-NO"/>
              </w:rPr>
              <w:t>kl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BE1EFE" w:rsidRPr="00A36121">
              <w:rPr>
                <w:rFonts w:ascii="Arial" w:hAnsi="Arial" w:cs="Arial"/>
                <w:color w:val="1E2B3C"/>
                <w:lang w:val="nn-NO"/>
              </w:rPr>
              <w:t>re kommuni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kasjon med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offentleg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sektor.</w:t>
            </w:r>
          </w:p>
        </w:tc>
      </w:tr>
      <w:tr w:rsidR="00F60506" w:rsidRPr="00A1474F" w14:paraId="001C536D" w14:textId="77777777" w:rsidTr="001346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4" w:type="pct"/>
            <w:tcBorders>
              <w:top w:val="single" w:sz="4" w:space="0" w:color="auto"/>
              <w:bottom w:val="single" w:sz="4" w:space="0" w:color="auto"/>
            </w:tcBorders>
          </w:tcPr>
          <w:p w14:paraId="31178918" w14:textId="28628691" w:rsidR="00BE1EFE" w:rsidRPr="00A36121" w:rsidRDefault="00BE1EFE" w:rsidP="00C70721">
            <w:pPr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Ivareta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king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av personvern/</w:t>
            </w:r>
            <w:proofErr w:type="spellStart"/>
            <w:r w:rsidRPr="00A36121">
              <w:rPr>
                <w:rFonts w:ascii="Arial" w:hAnsi="Arial" w:cs="Arial"/>
                <w:color w:val="1E2B3C"/>
                <w:lang w:val="nn-NO"/>
              </w:rPr>
              <w:t>samfunnssikkerhet</w:t>
            </w:r>
            <w:proofErr w:type="spellEnd"/>
          </w:p>
        </w:tc>
        <w:tc>
          <w:tcPr>
            <w:tcW w:w="2426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EF31FEA" w14:textId="6016CE17" w:rsidR="00BE1EFE" w:rsidRPr="00A36121" w:rsidRDefault="00BE1EFE" w:rsidP="00ED22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Digitaliseri</w:t>
            </w:r>
            <w:r w:rsidR="00ED22C9" w:rsidRPr="00A36121">
              <w:rPr>
                <w:rFonts w:ascii="Arial" w:hAnsi="Arial" w:cs="Arial"/>
                <w:color w:val="1E2B3C"/>
                <w:lang w:val="nn-NO"/>
              </w:rPr>
              <w:t xml:space="preserve">ngsprosjekt kan 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påverke</w:t>
            </w:r>
            <w:r w:rsidR="00ED22C9" w:rsidRPr="00A36121">
              <w:rPr>
                <w:rFonts w:ascii="Arial" w:hAnsi="Arial" w:cs="Arial"/>
                <w:color w:val="1E2B3C"/>
                <w:lang w:val="nn-NO"/>
              </w:rPr>
              <w:t xml:space="preserve"> i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varetaking</w:t>
            </w:r>
            <w:r w:rsidR="00ED22C9" w:rsidRPr="00A36121">
              <w:rPr>
                <w:rFonts w:ascii="Arial" w:hAnsi="Arial" w:cs="Arial"/>
                <w:color w:val="1E2B3C"/>
                <w:lang w:val="nn-NO"/>
              </w:rPr>
              <w:t xml:space="preserve"> av 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personvern og </w:t>
            </w:r>
            <w:r w:rsidR="00ED22C9" w:rsidRPr="00A36121">
              <w:rPr>
                <w:rFonts w:ascii="Arial" w:hAnsi="Arial" w:cs="Arial"/>
                <w:color w:val="1E2B3C"/>
                <w:lang w:val="nn-NO"/>
              </w:rPr>
              <w:t>risiko for at opplysning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ED22C9" w:rsidRPr="00A36121">
              <w:rPr>
                <w:rFonts w:ascii="Arial" w:hAnsi="Arial" w:cs="Arial"/>
                <w:color w:val="1E2B3C"/>
                <w:lang w:val="nn-NO"/>
              </w:rPr>
              <w:t>r k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jem</w:t>
            </w:r>
            <w:r w:rsidR="00ED22C9" w:rsidRPr="00A36121">
              <w:rPr>
                <w:rFonts w:ascii="Arial" w:hAnsi="Arial" w:cs="Arial"/>
                <w:color w:val="1E2B3C"/>
                <w:lang w:val="nn-NO"/>
              </w:rPr>
              <w:t xml:space="preserve"> på avve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g</w:t>
            </w:r>
            <w:r w:rsidR="00ED22C9" w:rsidRPr="00A36121">
              <w:rPr>
                <w:rFonts w:ascii="Arial" w:hAnsi="Arial" w:cs="Arial"/>
                <w:color w:val="1E2B3C"/>
                <w:lang w:val="nn-NO"/>
              </w:rPr>
              <w:t>e. Eksemp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el</w:t>
            </w:r>
            <w:r w:rsidR="00ED22C9" w:rsidRPr="00A36121">
              <w:rPr>
                <w:rFonts w:ascii="Arial" w:hAnsi="Arial" w:cs="Arial"/>
                <w:color w:val="1E2B3C"/>
                <w:lang w:val="nn-NO"/>
              </w:rPr>
              <w:t xml:space="preserve"> er at me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="00ED22C9" w:rsidRPr="00A36121">
              <w:rPr>
                <w:rFonts w:ascii="Arial" w:hAnsi="Arial" w:cs="Arial"/>
                <w:color w:val="1E2B3C"/>
                <w:lang w:val="nn-NO"/>
              </w:rPr>
              <w:t>r sam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n</w:t>
            </w:r>
            <w:r w:rsidR="00ED22C9" w:rsidRPr="00A36121">
              <w:rPr>
                <w:rFonts w:ascii="Arial" w:hAnsi="Arial" w:cs="Arial"/>
                <w:color w:val="1E2B3C"/>
                <w:lang w:val="nn-NO"/>
              </w:rPr>
              <w:t xml:space="preserve">stilling av informasjon om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ED22C9" w:rsidRPr="00A36121">
              <w:rPr>
                <w:rFonts w:ascii="Arial" w:hAnsi="Arial" w:cs="Arial"/>
                <w:color w:val="1E2B3C"/>
                <w:lang w:val="nn-NO"/>
              </w:rPr>
              <w:t xml:space="preserve"> person/objekt føre til dårl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ED22C9" w:rsidRPr="00A36121">
              <w:rPr>
                <w:rFonts w:ascii="Arial" w:hAnsi="Arial" w:cs="Arial"/>
                <w:color w:val="1E2B3C"/>
                <w:lang w:val="nn-NO"/>
              </w:rPr>
              <w:t>g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ED22C9" w:rsidRPr="00A36121">
              <w:rPr>
                <w:rFonts w:ascii="Arial" w:hAnsi="Arial" w:cs="Arial"/>
                <w:color w:val="1E2B3C"/>
                <w:lang w:val="nn-NO"/>
              </w:rPr>
              <w:t>re ivareta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king av</w:t>
            </w:r>
            <w:r w:rsidR="00ED22C9" w:rsidRPr="00A36121">
              <w:rPr>
                <w:rFonts w:ascii="Arial" w:hAnsi="Arial" w:cs="Arial"/>
                <w:color w:val="1E2B3C"/>
                <w:lang w:val="nn-NO"/>
              </w:rPr>
              <w:t xml:space="preserve"> personvern/</w:t>
            </w:r>
            <w:proofErr w:type="spellStart"/>
            <w:r w:rsidR="00ED22C9" w:rsidRPr="00A36121">
              <w:rPr>
                <w:rFonts w:ascii="Arial" w:hAnsi="Arial" w:cs="Arial"/>
                <w:color w:val="1E2B3C"/>
                <w:lang w:val="nn-NO"/>
              </w:rPr>
              <w:t>samfunnssikkerhet</w:t>
            </w:r>
            <w:proofErr w:type="spellEnd"/>
            <w:r w:rsidR="00ED22C9" w:rsidRPr="00A36121">
              <w:rPr>
                <w:rFonts w:ascii="Arial" w:hAnsi="Arial" w:cs="Arial"/>
                <w:color w:val="1E2B3C"/>
                <w:lang w:val="nn-NO"/>
              </w:rPr>
              <w:t>, m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 xml:space="preserve">dan </w:t>
            </w:r>
            <w:r w:rsidR="00ED22C9" w:rsidRPr="00A36121">
              <w:rPr>
                <w:rFonts w:ascii="Arial" w:hAnsi="Arial" w:cs="Arial"/>
                <w:color w:val="1E2B3C"/>
                <w:lang w:val="nn-NO"/>
              </w:rPr>
              <w:t>be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t</w:t>
            </w:r>
            <w:r w:rsidR="00ED22C9" w:rsidRPr="00A36121">
              <w:rPr>
                <w:rFonts w:ascii="Arial" w:hAnsi="Arial" w:cs="Arial"/>
                <w:color w:val="1E2B3C"/>
                <w:lang w:val="nn-NO"/>
              </w:rPr>
              <w:t>re IT-sikkerhe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="00ED22C9" w:rsidRPr="00A36121">
              <w:rPr>
                <w:rFonts w:ascii="Arial" w:hAnsi="Arial" w:cs="Arial"/>
                <w:color w:val="1E2B3C"/>
                <w:lang w:val="nn-NO"/>
              </w:rPr>
              <w:t xml:space="preserve">t og tilgangskontroll kan 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betre</w:t>
            </w:r>
            <w:r w:rsidR="00ED22C9" w:rsidRPr="00A36121">
              <w:rPr>
                <w:rFonts w:ascii="Arial" w:hAnsi="Arial" w:cs="Arial"/>
                <w:color w:val="1E2B3C"/>
                <w:lang w:val="nn-NO"/>
              </w:rPr>
              <w:t xml:space="preserve"> ivareta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king</w:t>
            </w:r>
            <w:r w:rsidR="00ED22C9" w:rsidRPr="00A36121">
              <w:rPr>
                <w:rFonts w:ascii="Arial" w:hAnsi="Arial" w:cs="Arial"/>
                <w:color w:val="1E2B3C"/>
                <w:lang w:val="nn-NO"/>
              </w:rPr>
              <w:t xml:space="preserve"> av personvern/</w:t>
            </w:r>
            <w:proofErr w:type="spellStart"/>
            <w:r w:rsidR="00ED22C9" w:rsidRPr="00A36121">
              <w:rPr>
                <w:rFonts w:ascii="Arial" w:hAnsi="Arial" w:cs="Arial"/>
                <w:color w:val="1E2B3C"/>
                <w:lang w:val="nn-NO"/>
              </w:rPr>
              <w:t>samfunnssikkerhet</w:t>
            </w:r>
            <w:proofErr w:type="spellEnd"/>
            <w:r w:rsidR="00ED22C9" w:rsidRPr="00A36121">
              <w:rPr>
                <w:rFonts w:ascii="Arial" w:hAnsi="Arial" w:cs="Arial"/>
                <w:color w:val="1E2B3C"/>
                <w:lang w:val="nn-NO"/>
              </w:rPr>
              <w:t>.</w:t>
            </w:r>
          </w:p>
        </w:tc>
      </w:tr>
      <w:tr w:rsidR="00F60506" w:rsidRPr="00A1474F" w14:paraId="2BCF73C0" w14:textId="77777777" w:rsidTr="001346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4" w:type="pct"/>
            <w:tcBorders>
              <w:top w:val="single" w:sz="4" w:space="0" w:color="auto"/>
              <w:bottom w:val="single" w:sz="4" w:space="0" w:color="auto"/>
            </w:tcBorders>
          </w:tcPr>
          <w:p w14:paraId="59B93EC2" w14:textId="02EF0AC7" w:rsidR="00BE1EFE" w:rsidRPr="00A36121" w:rsidRDefault="00BE1EFE" w:rsidP="00C70721">
            <w:pPr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Miljøeffekt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</w:t>
            </w:r>
          </w:p>
        </w:tc>
        <w:tc>
          <w:tcPr>
            <w:tcW w:w="2426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32A9813B" w14:textId="04687250" w:rsidR="00BE1EFE" w:rsidRPr="00A36121" w:rsidRDefault="00BE1EFE" w:rsidP="00C707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Me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r bruk av digitale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løysing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r </w:t>
            </w:r>
            <w:r w:rsidR="00ED22C9" w:rsidRPr="00A36121">
              <w:rPr>
                <w:rFonts w:ascii="Arial" w:hAnsi="Arial" w:cs="Arial"/>
                <w:color w:val="1E2B3C"/>
                <w:lang w:val="nn-NO"/>
              </w:rPr>
              <w:t xml:space="preserve">framfor papirbaserte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løysing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ED22C9" w:rsidRPr="00A36121">
              <w:rPr>
                <w:rFonts w:ascii="Arial" w:hAnsi="Arial" w:cs="Arial"/>
                <w:color w:val="1E2B3C"/>
                <w:lang w:val="nn-NO"/>
              </w:rPr>
              <w:t xml:space="preserve">r 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kan bidra til å redusere miljøbelastning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a.</w:t>
            </w:r>
          </w:p>
        </w:tc>
      </w:tr>
      <w:tr w:rsidR="00F60506" w:rsidRPr="00A1474F" w14:paraId="548CCB30" w14:textId="77777777" w:rsidTr="001346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4" w:type="pct"/>
            <w:tcBorders>
              <w:top w:val="single" w:sz="4" w:space="0" w:color="auto"/>
              <w:bottom w:val="single" w:sz="4" w:space="0" w:color="auto"/>
            </w:tcBorders>
          </w:tcPr>
          <w:p w14:paraId="509852E2" w14:textId="15AB19FE" w:rsidR="00BE1EFE" w:rsidRPr="00A36121" w:rsidRDefault="00BE1EFE" w:rsidP="00C70721">
            <w:pPr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Konkurransevrid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de/konkurransemessige effekt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r </w:t>
            </w:r>
          </w:p>
        </w:tc>
        <w:tc>
          <w:tcPr>
            <w:tcW w:w="2426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EB08289" w14:textId="5D93DC9B" w:rsidR="00BE1EFE" w:rsidRPr="00A36121" w:rsidRDefault="00BE1EFE" w:rsidP="00C707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Digitaliseringsprosjekt kan 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medføre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at konkurrans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i mark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naden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blir 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påverka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 xml:space="preserve">t.d. 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ved at no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kre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aktør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r får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proofErr w:type="spellStart"/>
            <w:r w:rsidRPr="00A36121">
              <w:rPr>
                <w:rFonts w:ascii="Arial" w:hAnsi="Arial" w:cs="Arial"/>
                <w:color w:val="1E2B3C"/>
                <w:lang w:val="nn-NO"/>
              </w:rPr>
              <w:t>konkurransemessig</w:t>
            </w:r>
            <w:proofErr w:type="spellEnd"/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fordel eller ulempe sam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anlikna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med andre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,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eller ved at </w:t>
            </w:r>
            <w:r w:rsidR="000009ED" w:rsidRPr="00A36121">
              <w:rPr>
                <w:rFonts w:ascii="Arial" w:hAnsi="Arial" w:cs="Arial"/>
                <w:color w:val="1E2B3C"/>
                <w:lang w:val="nn-NO"/>
              </w:rPr>
              <w:t>d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privat</w:t>
            </w:r>
            <w:r w:rsidR="00EF7C78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mark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naden vert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påverka</w:t>
            </w:r>
            <w:r w:rsidR="00ED22C9" w:rsidRPr="00A36121">
              <w:rPr>
                <w:rFonts w:ascii="Arial" w:hAnsi="Arial" w:cs="Arial"/>
                <w:color w:val="1E2B3C"/>
                <w:lang w:val="nn-NO"/>
              </w:rPr>
              <w:t xml:space="preserve"> på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ED22C9" w:rsidRPr="00A36121">
              <w:rPr>
                <w:rFonts w:ascii="Arial" w:hAnsi="Arial" w:cs="Arial"/>
                <w:color w:val="1E2B3C"/>
                <w:lang w:val="nn-NO"/>
              </w:rPr>
              <w:t xml:space="preserve"> eller ann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n</w:t>
            </w:r>
            <w:r w:rsidR="00ED22C9" w:rsidRPr="00A36121">
              <w:rPr>
                <w:rFonts w:ascii="Arial" w:hAnsi="Arial" w:cs="Arial"/>
                <w:color w:val="1E2B3C"/>
                <w:lang w:val="nn-NO"/>
              </w:rPr>
              <w:t xml:space="preserve"> måte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.</w:t>
            </w:r>
          </w:p>
        </w:tc>
      </w:tr>
      <w:tr w:rsidR="00F60506" w:rsidRPr="00A1474F" w14:paraId="72E9EA2F" w14:textId="77777777" w:rsidTr="001346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4" w:type="pct"/>
            <w:tcBorders>
              <w:top w:val="single" w:sz="4" w:space="0" w:color="auto"/>
            </w:tcBorders>
          </w:tcPr>
          <w:p w14:paraId="385BCF5F" w14:textId="0A8EF0E3" w:rsidR="00BE1EFE" w:rsidRPr="00A36121" w:rsidRDefault="00BE1EFE" w:rsidP="00C70721">
            <w:pPr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lastRenderedPageBreak/>
              <w:t>Ring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verknadar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av digitaliseringsprosjekt</w:t>
            </w:r>
            <w:r w:rsidR="00F431A9" w:rsidRPr="00A36121">
              <w:rPr>
                <w:rStyle w:val="Fotnotereferanse"/>
                <w:rFonts w:ascii="Arial" w:hAnsi="Arial" w:cs="Arial"/>
                <w:color w:val="1E2B3C"/>
                <w:lang w:val="nn-NO"/>
              </w:rPr>
              <w:footnoteReference w:id="7"/>
            </w:r>
          </w:p>
        </w:tc>
        <w:tc>
          <w:tcPr>
            <w:tcW w:w="2426" w:type="pct"/>
            <w:tcBorders>
              <w:top w:val="single" w:sz="4" w:space="0" w:color="auto"/>
            </w:tcBorders>
            <w:vAlign w:val="top"/>
          </w:tcPr>
          <w:p w14:paraId="352F4EAC" w14:textId="720A21F1" w:rsidR="00BE1EFE" w:rsidRPr="00A36121" w:rsidRDefault="00BE1EFE" w:rsidP="00C707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Digitaliseringsprosjekt i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offentleg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sektor kan legge til rette for me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 digitalisering g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erelt. Digitalisering i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offentleg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verksemd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kan ha positive ring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verknadar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for digitalisering 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andre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offentleg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e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verksemd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er.</w:t>
            </w:r>
          </w:p>
        </w:tc>
      </w:tr>
    </w:tbl>
    <w:p w14:paraId="12C9F4C7" w14:textId="77777777" w:rsidR="00BE1EFE" w:rsidRPr="00A36121" w:rsidRDefault="00BE1EFE" w:rsidP="00BE1EFE">
      <w:pPr>
        <w:rPr>
          <w:rFonts w:ascii="Arial" w:hAnsi="Arial" w:cs="Arial"/>
          <w:color w:val="1E2B3C"/>
          <w:lang w:val="nn-NO"/>
        </w:rPr>
      </w:pPr>
    </w:p>
    <w:p w14:paraId="5F9DD636" w14:textId="77777777" w:rsidR="00BE1EFE" w:rsidRPr="00A36121" w:rsidRDefault="00BE1EFE" w:rsidP="00BE1EFE">
      <w:pPr>
        <w:rPr>
          <w:rFonts w:ascii="Arial" w:hAnsi="Arial" w:cs="Arial"/>
          <w:color w:val="1E2B3C"/>
          <w:lang w:val="nn-NO"/>
        </w:rPr>
      </w:pPr>
    </w:p>
    <w:sectPr w:rsidR="00BE1EFE" w:rsidRPr="00A36121" w:rsidSect="004C23D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9E992" w14:textId="77777777" w:rsidR="00C10211" w:rsidRDefault="00C10211" w:rsidP="005840B5">
      <w:r>
        <w:separator/>
      </w:r>
    </w:p>
  </w:endnote>
  <w:endnote w:type="continuationSeparator" w:id="0">
    <w:p w14:paraId="0AB04FD5" w14:textId="77777777" w:rsidR="00C10211" w:rsidRDefault="00C10211" w:rsidP="005840B5">
      <w:r>
        <w:continuationSeparator/>
      </w:r>
    </w:p>
  </w:endnote>
  <w:endnote w:type="continuationNotice" w:id="1">
    <w:p w14:paraId="1B051FCF" w14:textId="77777777" w:rsidR="00C10211" w:rsidRDefault="00C1021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DepCentury Old Style">
    <w:altName w:val="Arial"/>
    <w:charset w:val="00"/>
    <w:family w:val="swiss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49ED3" w14:textId="01A4B239" w:rsidR="00CC293E" w:rsidRDefault="00CC293E" w:rsidP="00297E91">
    <w:pPr>
      <w:pStyle w:val="Bunntekst"/>
      <w:tabs>
        <w:tab w:val="clear" w:pos="9072"/>
      </w:tabs>
      <w:ind w:right="50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EC5C70" wp14:editId="75A30070">
              <wp:simplePos x="0" y="0"/>
              <wp:positionH relativeFrom="column">
                <wp:posOffset>5894705</wp:posOffset>
              </wp:positionH>
              <wp:positionV relativeFrom="page">
                <wp:posOffset>10199642</wp:posOffset>
              </wp:positionV>
              <wp:extent cx="232323" cy="312743"/>
              <wp:effectExtent l="0" t="0" r="0" b="11430"/>
              <wp:wrapNone/>
              <wp:docPr id="2" name="Tekstbok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323" cy="31274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28E934" w14:textId="5C69A0A7" w:rsidR="00CC293E" w:rsidRPr="009154A3" w:rsidRDefault="00CC293E" w:rsidP="00297E91">
                          <w:pPr>
                            <w:pStyle w:val="Bunntekst"/>
                            <w:jc w:val="right"/>
                            <w:rPr>
                              <w:b/>
                              <w:bCs/>
                              <w:i/>
                              <w:iCs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iCs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iCs/>
                              <w:noProof/>
                            </w:rPr>
                            <w:t>16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EC5C70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7" type="#_x0000_t202" style="position:absolute;left:0;text-align:left;margin-left:464.15pt;margin-top:803.1pt;width:18.3pt;height:2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IJXQIAACwFAAAOAAAAZHJzL2Uyb0RvYy54bWysVE1v2zAMvQ/YfxB0X52PrRuCOkXWosOA&#10;oi3WDj0rstQYk0WNYmJnv36UbCdFt0uHIYBCi08U+fios/OucWJnMNbgSzk9mUhhvIaq9k+l/P5w&#10;9e6TFJGUr5QDb0q5N1GeL9++OWvDwsxgA64yKDiIj4s2lHJDFBZFEfXGNCqeQDCenRawUcSf+FRU&#10;qFqO3rhiNpmcFi1gFRC0iZF3L3unXOb41hpNt9ZGQ8KVknOjvGJe12ktlmdq8YQqbGo9pKH+IYtG&#10;1Z4vPYS6VKTEFus/QjW1Rohg6URDU4C1tTa5Bq5mOnlRzf1GBZNrYXJiONAU/19YfbO7D3coqPsM&#10;HTcwEdKGuIi8merpLDbpnzMV7GcK9wfaTEdC8+Zsnn5SaHbNp7OP7+cpSnE8HDDSFwONSEYpkbuS&#10;yVK760g9dISkuzxc1c7lzjgv2lKezj9M8oGDh4M7n7Am93gIc0w8W7R3JmGc/2asqKucf9rI6jIX&#10;DsVOsS6U1sZTLj3HZXRCWU7iNQcH/DGr1xzu6xhvBk+Hw03tAXP1L9Kufowp2x7PnD+rO5nUrbuh&#10;oWuo9txnhH4EYtBXNXfjWkW6U8ia59byHNMtL9YBsw6DJcUG8Nff9hOepcheKVqeoVLGn1uFRgr3&#10;1bNI08CNBo7GejT8trkApn/KL0TQ2eQDSG40LULzyOO9SrewS3nNd5WSRvOC+knm50Gb1SqDeKyC&#10;omt/H3QKnbqRtPXQPSoMgwCJlXsD43SpxQsd9tgslLDaEqsxizQR2rM4EM0jmWU+PB9p5p9/Z9Tx&#10;kVv+BgAA//8DAFBLAwQUAAYACAAAACEA+G+n8+EAAAANAQAADwAAAGRycy9kb3ducmV2LnhtbEyP&#10;QU+EMBCF7yb+h2ZMvLmtKGRBysYY3YOeZI3x2KUDRWlLaJdFf72zJz3OvDdvvlduFjuwGafQeyfh&#10;eiWAoWu87l0n4W33dLUGFqJyWg3eoYRvDLCpzs9KVWh/dK8417FjFOJCoSSYGMeC89AYtCqs/IiO&#10;tNZPVkUap47rSR0p3A48ESLjVvWOPhg14oPB5qs+WMJ4fxF2+9OaD/us2lCb3bx9/JTy8mK5vwMW&#10;cYl/Zjjh0w1UxLT3B6cDGyTkyfqGrCRkIkuAkSXPbnNg+9MqTVPgVcn/t6h+AQAA//8DAFBLAQIt&#10;ABQABgAIAAAAIQC2gziS/gAAAOEBAAATAAAAAAAAAAAAAAAAAAAAAABbQ29udGVudF9UeXBlc10u&#10;eG1sUEsBAi0AFAAGAAgAAAAhADj9If/WAAAAlAEAAAsAAAAAAAAAAAAAAAAALwEAAF9yZWxzLy5y&#10;ZWxzUEsBAi0AFAAGAAgAAAAhAIEfQgldAgAALAUAAA4AAAAAAAAAAAAAAAAALgIAAGRycy9lMm9E&#10;b2MueG1sUEsBAi0AFAAGAAgAAAAhAPhvp/PhAAAADQEAAA8AAAAAAAAAAAAAAAAAtwQAAGRycy9k&#10;b3ducmV2LnhtbFBLBQYAAAAABAAEAPMAAADFBQAAAAA=&#10;" filled="f" stroked="f" strokeweight=".5pt">
              <v:textbox style="mso-fit-shape-to-text:t" inset="0,0,0,0">
                <w:txbxContent>
                  <w:p w14:paraId="0528E934" w14:textId="5C69A0A7" w:rsidR="00CC293E" w:rsidRPr="009154A3" w:rsidRDefault="00CC293E" w:rsidP="00297E91">
                    <w:pPr>
                      <w:pStyle w:val="Bunntekst"/>
                      <w:jc w:val="right"/>
                      <w:rPr>
                        <w:b/>
                        <w:bCs/>
                        <w:i/>
                        <w:iCs/>
                      </w:rPr>
                    </w:pPr>
                    <w:r>
                      <w:rPr>
                        <w:b/>
                        <w:bCs/>
                        <w:i/>
                        <w:iCs/>
                      </w:rPr>
                      <w:fldChar w:fldCharType="begin"/>
                    </w:r>
                    <w:r>
                      <w:rPr>
                        <w:b/>
                        <w:bCs/>
                        <w:iCs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i/>
                        <w:iCs/>
                      </w:rPr>
                      <w:fldChar w:fldCharType="separate"/>
                    </w:r>
                    <w:r>
                      <w:rPr>
                        <w:b/>
                        <w:bCs/>
                        <w:iCs/>
                        <w:noProof/>
                      </w:rPr>
                      <w:t>16</w:t>
                    </w:r>
                    <w:r>
                      <w:rPr>
                        <w:b/>
                        <w:bCs/>
                        <w:i/>
                        <w:iCs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0F2B4" w14:textId="77777777" w:rsidR="00C10211" w:rsidRDefault="00C10211" w:rsidP="005840B5">
      <w:r>
        <w:separator/>
      </w:r>
    </w:p>
  </w:footnote>
  <w:footnote w:type="continuationSeparator" w:id="0">
    <w:p w14:paraId="552DD510" w14:textId="77777777" w:rsidR="00C10211" w:rsidRDefault="00C10211" w:rsidP="005840B5">
      <w:r>
        <w:continuationSeparator/>
      </w:r>
    </w:p>
  </w:footnote>
  <w:footnote w:type="continuationNotice" w:id="1">
    <w:p w14:paraId="58F8ADCA" w14:textId="77777777" w:rsidR="00C10211" w:rsidRDefault="00C10211">
      <w:pPr>
        <w:spacing w:after="0"/>
      </w:pPr>
    </w:p>
  </w:footnote>
  <w:footnote w:id="2">
    <w:p w14:paraId="506F74F1" w14:textId="0DA18F9B" w:rsidR="00CC293E" w:rsidRDefault="00CC293E">
      <w:pPr>
        <w:pStyle w:val="Fotnotetekst"/>
      </w:pPr>
      <w:r>
        <w:rPr>
          <w:rStyle w:val="Fotnotereferanse"/>
        </w:rPr>
        <w:footnoteRef/>
      </w:r>
      <w:r>
        <w:t xml:space="preserve"> </w:t>
      </w:r>
      <w:hyperlink r:id="rId1" w:history="1">
        <w:r w:rsidR="007C3509" w:rsidRPr="007C3509">
          <w:rPr>
            <w:rStyle w:val="Hyperkobling"/>
          </w:rPr>
          <w:t>https://www.regjeringen.no/globalassets/upload/fin/vedlegg/okstyring/rundskriv/faste/r_109_2021.pdf</w:t>
        </w:r>
      </w:hyperlink>
    </w:p>
  </w:footnote>
  <w:footnote w:id="3">
    <w:p w14:paraId="16337162" w14:textId="2242CDB5" w:rsidR="00CC293E" w:rsidRPr="00F60506" w:rsidRDefault="00CC293E" w:rsidP="009C5713">
      <w:pPr>
        <w:rPr>
          <w:color w:val="1E2B3C"/>
        </w:rPr>
      </w:pPr>
      <w:r w:rsidRPr="00F60506">
        <w:rPr>
          <w:rStyle w:val="Fotnotereferanse"/>
          <w:color w:val="1E2B3C"/>
        </w:rPr>
        <w:footnoteRef/>
      </w:r>
      <w:r w:rsidRPr="00F60506">
        <w:rPr>
          <w:color w:val="1E2B3C"/>
        </w:rPr>
        <w:t xml:space="preserve"> </w:t>
      </w:r>
      <w:r w:rsidRPr="00F60506">
        <w:rPr>
          <w:color w:val="1E2B3C"/>
          <w:sz w:val="20"/>
        </w:rPr>
        <w:t xml:space="preserve">Metodisk er </w:t>
      </w:r>
      <w:proofErr w:type="spellStart"/>
      <w:r w:rsidR="001623BF" w:rsidRPr="00F60506">
        <w:rPr>
          <w:color w:val="1E2B3C"/>
          <w:sz w:val="20"/>
        </w:rPr>
        <w:t>verds</w:t>
      </w:r>
      <w:r w:rsidR="001623BF">
        <w:rPr>
          <w:color w:val="1E2B3C"/>
          <w:sz w:val="20"/>
        </w:rPr>
        <w:t>etjinga</w:t>
      </w:r>
      <w:proofErr w:type="spellEnd"/>
      <w:r w:rsidR="001623BF" w:rsidRPr="00F60506">
        <w:rPr>
          <w:color w:val="1E2B3C"/>
          <w:sz w:val="20"/>
        </w:rPr>
        <w:t xml:space="preserve"> </w:t>
      </w:r>
      <w:r w:rsidRPr="00F60506">
        <w:rPr>
          <w:color w:val="1E2B3C"/>
          <w:sz w:val="20"/>
        </w:rPr>
        <w:t xml:space="preserve">av tid i </w:t>
      </w:r>
      <w:r w:rsidR="001623BF">
        <w:rPr>
          <w:color w:val="1E2B3C"/>
          <w:sz w:val="20"/>
        </w:rPr>
        <w:t>samsvar med</w:t>
      </w:r>
      <w:r w:rsidRPr="00F60506">
        <w:rPr>
          <w:color w:val="1E2B3C"/>
          <w:sz w:val="20"/>
        </w:rPr>
        <w:t xml:space="preserve"> Finansdepartem</w:t>
      </w:r>
      <w:r w:rsidR="00617531">
        <w:rPr>
          <w:color w:val="1E2B3C"/>
          <w:sz w:val="20"/>
        </w:rPr>
        <w:t>en</w:t>
      </w:r>
      <w:r w:rsidRPr="00F60506">
        <w:rPr>
          <w:color w:val="1E2B3C"/>
          <w:sz w:val="20"/>
        </w:rPr>
        <w:t>tet</w:t>
      </w:r>
      <w:r w:rsidR="001623BF">
        <w:rPr>
          <w:color w:val="1E2B3C"/>
          <w:sz w:val="20"/>
        </w:rPr>
        <w:t xml:space="preserve"> </w:t>
      </w:r>
      <w:r w:rsidRPr="00F60506">
        <w:rPr>
          <w:color w:val="1E2B3C"/>
          <w:sz w:val="20"/>
        </w:rPr>
        <w:t>s</w:t>
      </w:r>
      <w:r w:rsidR="001623BF">
        <w:rPr>
          <w:color w:val="1E2B3C"/>
          <w:sz w:val="20"/>
        </w:rPr>
        <w:t>itt</w:t>
      </w:r>
      <w:r w:rsidRPr="00F60506">
        <w:rPr>
          <w:color w:val="1E2B3C"/>
          <w:sz w:val="20"/>
        </w:rPr>
        <w:t xml:space="preserve"> Rundskriv R-109/</w:t>
      </w:r>
      <w:r w:rsidR="007F0F88">
        <w:rPr>
          <w:color w:val="1E2B3C"/>
          <w:sz w:val="20"/>
        </w:rPr>
        <w:t>21</w:t>
      </w:r>
      <w:r w:rsidR="00B9016D">
        <w:rPr>
          <w:color w:val="1E2B3C"/>
          <w:sz w:val="20"/>
        </w:rPr>
        <w:t>,</w:t>
      </w:r>
      <w:r w:rsidRPr="00F60506">
        <w:rPr>
          <w:color w:val="1E2B3C"/>
          <w:sz w:val="20"/>
        </w:rPr>
        <w:t xml:space="preserve"> som </w:t>
      </w:r>
      <w:r w:rsidR="004530AA">
        <w:rPr>
          <w:color w:val="1E2B3C"/>
          <w:sz w:val="20"/>
        </w:rPr>
        <w:t>tilrår</w:t>
      </w:r>
      <w:r w:rsidR="004530AA" w:rsidRPr="00F60506">
        <w:rPr>
          <w:color w:val="1E2B3C"/>
          <w:sz w:val="20"/>
        </w:rPr>
        <w:t xml:space="preserve"> </w:t>
      </w:r>
      <w:r w:rsidRPr="00F60506">
        <w:rPr>
          <w:color w:val="1E2B3C"/>
          <w:sz w:val="20"/>
        </w:rPr>
        <w:t xml:space="preserve">at tid i arbeid </w:t>
      </w:r>
      <w:r w:rsidR="004530AA">
        <w:rPr>
          <w:color w:val="1E2B3C"/>
          <w:sz w:val="20"/>
        </w:rPr>
        <w:t>blir verdsett</w:t>
      </w:r>
      <w:r w:rsidR="004530AA" w:rsidRPr="00F60506">
        <w:rPr>
          <w:color w:val="1E2B3C"/>
          <w:sz w:val="20"/>
        </w:rPr>
        <w:t xml:space="preserve"> </w:t>
      </w:r>
      <w:r w:rsidRPr="00F60506">
        <w:rPr>
          <w:color w:val="1E2B3C"/>
          <w:sz w:val="20"/>
        </w:rPr>
        <w:t xml:space="preserve">som brutto reallønn og at fritid </w:t>
      </w:r>
      <w:r w:rsidR="004530AA">
        <w:rPr>
          <w:color w:val="1E2B3C"/>
          <w:sz w:val="20"/>
        </w:rPr>
        <w:t>blir verdsett</w:t>
      </w:r>
      <w:r w:rsidR="004530AA" w:rsidRPr="00F60506">
        <w:rPr>
          <w:color w:val="1E2B3C"/>
          <w:sz w:val="20"/>
        </w:rPr>
        <w:t xml:space="preserve"> </w:t>
      </w:r>
      <w:r w:rsidRPr="00F60506">
        <w:rPr>
          <w:color w:val="1E2B3C"/>
          <w:sz w:val="20"/>
        </w:rPr>
        <w:t>til netto reallønn.</w:t>
      </w:r>
    </w:p>
  </w:footnote>
  <w:footnote w:id="4">
    <w:p w14:paraId="46ACD273" w14:textId="5F7BDD6A" w:rsidR="00CC293E" w:rsidRPr="00A1474F" w:rsidRDefault="00CC293E" w:rsidP="004C23D5">
      <w:pPr>
        <w:pStyle w:val="Fotnotetekst"/>
        <w:rPr>
          <w:color w:val="1E2B3C"/>
          <w:lang w:val="nn-NO"/>
        </w:rPr>
      </w:pPr>
      <w:r w:rsidRPr="00F60506">
        <w:rPr>
          <w:rStyle w:val="Fotnotereferanse"/>
          <w:color w:val="1E2B3C"/>
        </w:rPr>
        <w:footnoteRef/>
      </w:r>
      <w:r w:rsidRPr="00A1474F">
        <w:rPr>
          <w:color w:val="1E2B3C"/>
          <w:lang w:val="nn-NO"/>
        </w:rPr>
        <w:t xml:space="preserve"> </w:t>
      </w:r>
      <w:r w:rsidRPr="00A1474F">
        <w:rPr>
          <w:rFonts w:asciiTheme="minorHAnsi" w:hAnsiTheme="minorHAnsi"/>
          <w:color w:val="1E2B3C"/>
          <w:lang w:val="nn-NO"/>
        </w:rPr>
        <w:t xml:space="preserve">Timepris fritid er estimert basert på </w:t>
      </w:r>
      <w:r w:rsidR="00020F09" w:rsidRPr="00A1474F">
        <w:rPr>
          <w:rFonts w:asciiTheme="minorHAnsi" w:hAnsiTheme="minorHAnsi"/>
          <w:color w:val="1E2B3C"/>
          <w:lang w:val="nn-NO"/>
        </w:rPr>
        <w:t xml:space="preserve">gjennomsnittleg månadslønn frå </w:t>
      </w:r>
      <w:r w:rsidRPr="00A1474F">
        <w:rPr>
          <w:rFonts w:asciiTheme="minorHAnsi" w:hAnsiTheme="minorHAnsi"/>
          <w:color w:val="1E2B3C"/>
          <w:lang w:val="nn-NO"/>
        </w:rPr>
        <w:t xml:space="preserve">SSB for </w:t>
      </w:r>
      <w:r w:rsidR="00617531" w:rsidRPr="00A1474F">
        <w:rPr>
          <w:rFonts w:asciiTheme="minorHAnsi" w:hAnsiTheme="minorHAnsi"/>
          <w:color w:val="1E2B3C"/>
          <w:lang w:val="nn-NO"/>
        </w:rPr>
        <w:t>en</w:t>
      </w:r>
      <w:r w:rsidRPr="00A1474F">
        <w:rPr>
          <w:rFonts w:asciiTheme="minorHAnsi" w:hAnsiTheme="minorHAnsi"/>
          <w:color w:val="1E2B3C"/>
          <w:lang w:val="nn-NO"/>
        </w:rPr>
        <w:t xml:space="preserve"> </w:t>
      </w:r>
      <w:r w:rsidR="00020F09" w:rsidRPr="00A1474F">
        <w:rPr>
          <w:rFonts w:asciiTheme="minorHAnsi" w:hAnsiTheme="minorHAnsi"/>
          <w:color w:val="1E2B3C"/>
          <w:lang w:val="nn-NO"/>
        </w:rPr>
        <w:t xml:space="preserve">heiltidstilsett </w:t>
      </w:r>
      <w:r w:rsidRPr="00A1474F">
        <w:rPr>
          <w:rFonts w:asciiTheme="minorHAnsi" w:hAnsiTheme="minorHAnsi"/>
          <w:color w:val="1E2B3C"/>
          <w:lang w:val="nn-NO"/>
        </w:rPr>
        <w:t xml:space="preserve">i </w:t>
      </w:r>
      <w:r w:rsidR="00020F09" w:rsidRPr="00A1474F">
        <w:rPr>
          <w:rFonts w:asciiTheme="minorHAnsi" w:hAnsiTheme="minorHAnsi"/>
          <w:color w:val="1E2B3C"/>
          <w:lang w:val="nn-NO"/>
        </w:rPr>
        <w:t xml:space="preserve">statleg </w:t>
      </w:r>
      <w:r w:rsidRPr="00A1474F">
        <w:rPr>
          <w:rFonts w:asciiTheme="minorHAnsi" w:hAnsiTheme="minorHAnsi"/>
          <w:color w:val="1E2B3C"/>
          <w:lang w:val="nn-NO"/>
        </w:rPr>
        <w:t xml:space="preserve">sektor med </w:t>
      </w:r>
      <w:r w:rsidR="00020F09" w:rsidRPr="00A1474F">
        <w:rPr>
          <w:rFonts w:asciiTheme="minorHAnsi" w:hAnsiTheme="minorHAnsi"/>
          <w:color w:val="1E2B3C"/>
          <w:lang w:val="nn-NO"/>
        </w:rPr>
        <w:t>høgskuleutdann</w:t>
      </w:r>
      <w:r w:rsidR="009504D1" w:rsidRPr="00A1474F">
        <w:rPr>
          <w:rFonts w:asciiTheme="minorHAnsi" w:hAnsiTheme="minorHAnsi"/>
          <w:color w:val="1E2B3C"/>
          <w:lang w:val="nn-NO"/>
        </w:rPr>
        <w:t>ing</w:t>
      </w:r>
      <w:r w:rsidR="00020F09" w:rsidRPr="00A1474F">
        <w:rPr>
          <w:rFonts w:asciiTheme="minorHAnsi" w:hAnsiTheme="minorHAnsi"/>
          <w:color w:val="1E2B3C"/>
          <w:lang w:val="nn-NO"/>
        </w:rPr>
        <w:t xml:space="preserve"> </w:t>
      </w:r>
      <w:proofErr w:type="spellStart"/>
      <w:r w:rsidR="009504D1" w:rsidRPr="00A1474F">
        <w:rPr>
          <w:rFonts w:asciiTheme="minorHAnsi" w:hAnsiTheme="minorHAnsi"/>
          <w:color w:val="1E2B3C"/>
          <w:lang w:val="nn-NO"/>
        </w:rPr>
        <w:t>fråt</w:t>
      </w:r>
      <w:r w:rsidR="009504D1">
        <w:rPr>
          <w:rFonts w:asciiTheme="minorHAnsi" w:hAnsiTheme="minorHAnsi"/>
          <w:color w:val="1E2B3C"/>
          <w:lang w:val="nn-NO"/>
        </w:rPr>
        <w:t>rekt</w:t>
      </w:r>
      <w:proofErr w:type="spellEnd"/>
      <w:r w:rsidR="009504D1" w:rsidRPr="00A1474F">
        <w:rPr>
          <w:rFonts w:asciiTheme="minorHAnsi" w:hAnsiTheme="minorHAnsi"/>
          <w:color w:val="1E2B3C"/>
          <w:lang w:val="nn-NO"/>
        </w:rPr>
        <w:t xml:space="preserve"> </w:t>
      </w:r>
      <w:r w:rsidRPr="00A1474F">
        <w:rPr>
          <w:rFonts w:asciiTheme="minorHAnsi" w:hAnsiTheme="minorHAnsi"/>
          <w:color w:val="1E2B3C"/>
          <w:lang w:val="nn-NO"/>
        </w:rPr>
        <w:t>skatt.</w:t>
      </w:r>
    </w:p>
  </w:footnote>
  <w:footnote w:id="5">
    <w:p w14:paraId="4B1CBB98" w14:textId="0DAEBFDD" w:rsidR="00CC293E" w:rsidRPr="00753D12" w:rsidRDefault="00CC293E" w:rsidP="009F162A">
      <w:pPr>
        <w:pStyle w:val="Fotnotetekst"/>
        <w:rPr>
          <w:color w:val="1E2B3C"/>
          <w:lang w:val="nn-NO"/>
        </w:rPr>
      </w:pPr>
      <w:r w:rsidRPr="00F60506">
        <w:rPr>
          <w:rStyle w:val="Fotnotereferanse"/>
          <w:color w:val="1E2B3C"/>
        </w:rPr>
        <w:footnoteRef/>
      </w:r>
      <w:r w:rsidRPr="00753D12">
        <w:rPr>
          <w:color w:val="1E2B3C"/>
          <w:lang w:val="nn-NO"/>
        </w:rPr>
        <w:t xml:space="preserve"> </w:t>
      </w:r>
      <w:r w:rsidR="008D6850" w:rsidRPr="00753D12">
        <w:rPr>
          <w:rFonts w:asciiTheme="minorHAnsi" w:hAnsiTheme="minorHAnsi"/>
          <w:color w:val="1E2B3C"/>
          <w:lang w:val="nn-NO"/>
        </w:rPr>
        <w:t>Forvent</w:t>
      </w:r>
      <w:r w:rsidR="008D6850">
        <w:rPr>
          <w:rFonts w:asciiTheme="minorHAnsi" w:hAnsiTheme="minorHAnsi"/>
          <w:color w:val="1E2B3C"/>
          <w:lang w:val="nn-NO"/>
        </w:rPr>
        <w:t>a</w:t>
      </w:r>
      <w:r w:rsidR="008D6850" w:rsidRPr="00753D12">
        <w:rPr>
          <w:rFonts w:asciiTheme="minorHAnsi" w:hAnsiTheme="minorHAnsi"/>
          <w:color w:val="1E2B3C"/>
          <w:lang w:val="nn-NO"/>
        </w:rPr>
        <w:t xml:space="preserve"> </w:t>
      </w:r>
      <w:proofErr w:type="spellStart"/>
      <w:r w:rsidRPr="00753D12">
        <w:rPr>
          <w:rFonts w:asciiTheme="minorHAnsi" w:hAnsiTheme="minorHAnsi"/>
          <w:color w:val="1E2B3C"/>
          <w:lang w:val="nn-NO"/>
        </w:rPr>
        <w:t>reallønnsvekst</w:t>
      </w:r>
      <w:proofErr w:type="spellEnd"/>
      <w:r w:rsidRPr="00753D12">
        <w:rPr>
          <w:rFonts w:asciiTheme="minorHAnsi" w:hAnsiTheme="minorHAnsi"/>
          <w:color w:val="1E2B3C"/>
          <w:lang w:val="nn-NO"/>
        </w:rPr>
        <w:t xml:space="preserve"> skal </w:t>
      </w:r>
      <w:r w:rsidR="008D6850" w:rsidRPr="00753D12">
        <w:rPr>
          <w:rFonts w:asciiTheme="minorHAnsi" w:hAnsiTheme="minorHAnsi"/>
          <w:color w:val="1E2B3C"/>
          <w:lang w:val="nn-NO"/>
        </w:rPr>
        <w:t>set</w:t>
      </w:r>
      <w:r w:rsidR="008D6850">
        <w:rPr>
          <w:rFonts w:asciiTheme="minorHAnsi" w:hAnsiTheme="minorHAnsi"/>
          <w:color w:val="1E2B3C"/>
          <w:lang w:val="nn-NO"/>
        </w:rPr>
        <w:t>jast</w:t>
      </w:r>
      <w:r w:rsidR="008D6850" w:rsidRPr="00753D12">
        <w:rPr>
          <w:rFonts w:asciiTheme="minorHAnsi" w:hAnsiTheme="minorHAnsi"/>
          <w:color w:val="1E2B3C"/>
          <w:lang w:val="nn-NO"/>
        </w:rPr>
        <w:t xml:space="preserve"> </w:t>
      </w:r>
      <w:r w:rsidRPr="00753D12">
        <w:rPr>
          <w:rFonts w:asciiTheme="minorHAnsi" w:hAnsiTheme="minorHAnsi"/>
          <w:color w:val="1E2B3C"/>
          <w:lang w:val="nn-NO"/>
        </w:rPr>
        <w:t xml:space="preserve">lik </w:t>
      </w:r>
      <w:r w:rsidR="008D6850" w:rsidRPr="00753D12">
        <w:rPr>
          <w:rFonts w:asciiTheme="minorHAnsi" w:hAnsiTheme="minorHAnsi"/>
          <w:color w:val="1E2B3C"/>
          <w:lang w:val="nn-NO"/>
        </w:rPr>
        <w:t>forvent</w:t>
      </w:r>
      <w:r w:rsidR="008D6850">
        <w:rPr>
          <w:rFonts w:asciiTheme="minorHAnsi" w:hAnsiTheme="minorHAnsi"/>
          <w:color w:val="1E2B3C"/>
          <w:lang w:val="nn-NO"/>
        </w:rPr>
        <w:t>a</w:t>
      </w:r>
      <w:r w:rsidR="008D6850" w:rsidRPr="00753D12">
        <w:rPr>
          <w:rFonts w:asciiTheme="minorHAnsi" w:hAnsiTheme="minorHAnsi"/>
          <w:color w:val="1E2B3C"/>
          <w:lang w:val="nn-NO"/>
        </w:rPr>
        <w:t xml:space="preserve"> årl</w:t>
      </w:r>
      <w:r w:rsidR="008D6850">
        <w:rPr>
          <w:rFonts w:asciiTheme="minorHAnsi" w:hAnsiTheme="minorHAnsi"/>
          <w:color w:val="1E2B3C"/>
          <w:lang w:val="nn-NO"/>
        </w:rPr>
        <w:t>e</w:t>
      </w:r>
      <w:r w:rsidR="008D6850" w:rsidRPr="00753D12">
        <w:rPr>
          <w:rFonts w:asciiTheme="minorHAnsi" w:hAnsiTheme="minorHAnsi"/>
          <w:color w:val="1E2B3C"/>
          <w:lang w:val="nn-NO"/>
        </w:rPr>
        <w:t xml:space="preserve">g </w:t>
      </w:r>
      <w:r w:rsidRPr="00753D12">
        <w:rPr>
          <w:rFonts w:asciiTheme="minorHAnsi" w:hAnsiTheme="minorHAnsi"/>
          <w:color w:val="1E2B3C"/>
          <w:lang w:val="nn-NO"/>
        </w:rPr>
        <w:t xml:space="preserve">vekst i BNP per </w:t>
      </w:r>
      <w:r w:rsidR="008D6850" w:rsidRPr="00753D12">
        <w:rPr>
          <w:rFonts w:asciiTheme="minorHAnsi" w:hAnsiTheme="minorHAnsi"/>
          <w:color w:val="1E2B3C"/>
          <w:lang w:val="nn-NO"/>
        </w:rPr>
        <w:t>innbygg</w:t>
      </w:r>
      <w:r w:rsidR="008D6850">
        <w:rPr>
          <w:rFonts w:asciiTheme="minorHAnsi" w:hAnsiTheme="minorHAnsi"/>
          <w:color w:val="1E2B3C"/>
          <w:lang w:val="nn-NO"/>
        </w:rPr>
        <w:t>ja</w:t>
      </w:r>
      <w:r w:rsidR="008D6850" w:rsidRPr="00753D12">
        <w:rPr>
          <w:rFonts w:asciiTheme="minorHAnsi" w:hAnsiTheme="minorHAnsi"/>
          <w:color w:val="1E2B3C"/>
          <w:lang w:val="nn-NO"/>
        </w:rPr>
        <w:t>r</w:t>
      </w:r>
      <w:r w:rsidRPr="00753D12">
        <w:rPr>
          <w:rFonts w:asciiTheme="minorHAnsi" w:hAnsiTheme="minorHAnsi"/>
          <w:color w:val="1E2B3C"/>
          <w:lang w:val="nn-NO"/>
        </w:rPr>
        <w:t xml:space="preserve">. </w:t>
      </w:r>
    </w:p>
    <w:p w14:paraId="52457715" w14:textId="7BB4CDAD" w:rsidR="00CC293E" w:rsidRPr="00753D12" w:rsidRDefault="00CC293E">
      <w:pPr>
        <w:pStyle w:val="Fotnotetekst"/>
        <w:rPr>
          <w:color w:val="1E2B3C"/>
          <w:lang w:val="nn-NO"/>
        </w:rPr>
      </w:pPr>
    </w:p>
  </w:footnote>
  <w:footnote w:id="6">
    <w:p w14:paraId="7D9D335C" w14:textId="588D22E3" w:rsidR="00CC293E" w:rsidRPr="00753D12" w:rsidRDefault="00CC293E">
      <w:pPr>
        <w:pStyle w:val="Fotnotetekst"/>
        <w:rPr>
          <w:lang w:val="nn-NO"/>
        </w:rPr>
      </w:pPr>
      <w:r>
        <w:rPr>
          <w:rStyle w:val="Fotnotereferanse"/>
        </w:rPr>
        <w:footnoteRef/>
      </w:r>
      <w:r w:rsidRPr="00753D12">
        <w:rPr>
          <w:lang w:val="nn-NO"/>
        </w:rPr>
        <w:t xml:space="preserve"> </w:t>
      </w:r>
      <w:r w:rsidR="00185854" w:rsidRPr="00753D12">
        <w:rPr>
          <w:lang w:val="nn-NO"/>
        </w:rPr>
        <w:t>Verknad</w:t>
      </w:r>
      <w:r w:rsidR="00086A02" w:rsidRPr="00753D12">
        <w:rPr>
          <w:lang w:val="nn-NO"/>
        </w:rPr>
        <w:t>a</w:t>
      </w:r>
      <w:r w:rsidR="00617531" w:rsidRPr="00753D12">
        <w:rPr>
          <w:lang w:val="nn-NO"/>
        </w:rPr>
        <w:t>n</w:t>
      </w:r>
      <w:r w:rsidRPr="00753D12">
        <w:rPr>
          <w:lang w:val="nn-NO"/>
        </w:rPr>
        <w:t>e er omtalt nøytralt ettersom de</w:t>
      </w:r>
      <w:r w:rsidR="00086A02" w:rsidRPr="00753D12">
        <w:rPr>
          <w:lang w:val="nn-NO"/>
        </w:rPr>
        <w:t>i</w:t>
      </w:r>
      <w:r w:rsidRPr="00753D12">
        <w:rPr>
          <w:lang w:val="nn-NO"/>
        </w:rPr>
        <w:t xml:space="preserve"> både kan </w:t>
      </w:r>
      <w:r w:rsidR="00963505" w:rsidRPr="00753D12">
        <w:rPr>
          <w:lang w:val="nn-NO"/>
        </w:rPr>
        <w:t>vere</w:t>
      </w:r>
      <w:r w:rsidRPr="00753D12">
        <w:rPr>
          <w:lang w:val="nn-NO"/>
        </w:rPr>
        <w:t xml:space="preserve"> </w:t>
      </w:r>
      <w:r w:rsidR="00617531" w:rsidRPr="00753D12">
        <w:rPr>
          <w:lang w:val="nn-NO"/>
        </w:rPr>
        <w:t>e</w:t>
      </w:r>
      <w:r w:rsidR="00086A02" w:rsidRPr="00753D12">
        <w:rPr>
          <w:lang w:val="nn-NO"/>
        </w:rPr>
        <w:t>in</w:t>
      </w:r>
      <w:r w:rsidRPr="00753D12">
        <w:rPr>
          <w:lang w:val="nn-NO"/>
        </w:rPr>
        <w:t xml:space="preserve"> nytte- og kostnads</w:t>
      </w:r>
      <w:r w:rsidR="00185854" w:rsidRPr="00753D12">
        <w:rPr>
          <w:lang w:val="nn-NO"/>
        </w:rPr>
        <w:t>verknad</w:t>
      </w:r>
      <w:r w:rsidRPr="00753D12">
        <w:rPr>
          <w:lang w:val="nn-NO"/>
        </w:rPr>
        <w:t xml:space="preserve">. </w:t>
      </w:r>
    </w:p>
  </w:footnote>
  <w:footnote w:id="7">
    <w:p w14:paraId="566E5396" w14:textId="5967651D" w:rsidR="00CC293E" w:rsidRPr="00753D12" w:rsidRDefault="00CC293E">
      <w:pPr>
        <w:pStyle w:val="Fotnotetekst"/>
        <w:rPr>
          <w:lang w:val="nn-NO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EA3A9" w14:textId="0A848E9B" w:rsidR="00CC293E" w:rsidRDefault="002D29B5">
    <w:pPr>
      <w:pStyle w:val="Toppteks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A5F9133" wp14:editId="39579A02">
          <wp:simplePos x="0" y="0"/>
          <wp:positionH relativeFrom="page">
            <wp:posOffset>5372100</wp:posOffset>
          </wp:positionH>
          <wp:positionV relativeFrom="paragraph">
            <wp:posOffset>-116206</wp:posOffset>
          </wp:positionV>
          <wp:extent cx="1190625" cy="513715"/>
          <wp:effectExtent l="0" t="0" r="0" b="635"/>
          <wp:wrapNone/>
          <wp:docPr id="5" name="Bilde 5" descr="Et bilde som inneholder tegning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e 5" descr="Et bilde som inneholder tegning&#10;&#10;Automatisk generert beskrivels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896" t="3111" r="13380" b="92094"/>
                  <a:stretch/>
                </pic:blipFill>
                <pic:spPr bwMode="auto">
                  <a:xfrm>
                    <a:off x="0" y="0"/>
                    <a:ext cx="1192098" cy="5143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2D6E"/>
    <w:multiLevelType w:val="multilevel"/>
    <w:tmpl w:val="2DD0C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209FC"/>
    <w:multiLevelType w:val="hybridMultilevel"/>
    <w:tmpl w:val="6C6865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11002"/>
    <w:multiLevelType w:val="hybridMultilevel"/>
    <w:tmpl w:val="861C6B9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DB3F11"/>
    <w:multiLevelType w:val="hybridMultilevel"/>
    <w:tmpl w:val="700A8B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D7A3D"/>
    <w:multiLevelType w:val="hybridMultilevel"/>
    <w:tmpl w:val="8F4E26C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57BAB"/>
    <w:multiLevelType w:val="hybridMultilevel"/>
    <w:tmpl w:val="4B64B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935A0"/>
    <w:multiLevelType w:val="hybridMultilevel"/>
    <w:tmpl w:val="ED3E2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737B2"/>
    <w:multiLevelType w:val="hybridMultilevel"/>
    <w:tmpl w:val="E1B80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27FD4"/>
    <w:multiLevelType w:val="hybridMultilevel"/>
    <w:tmpl w:val="53FC3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F5473"/>
    <w:multiLevelType w:val="hybridMultilevel"/>
    <w:tmpl w:val="120460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150BE"/>
    <w:multiLevelType w:val="hybridMultilevel"/>
    <w:tmpl w:val="9B4E9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F7FD7"/>
    <w:multiLevelType w:val="hybridMultilevel"/>
    <w:tmpl w:val="7F0A2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411C0"/>
    <w:multiLevelType w:val="hybridMultilevel"/>
    <w:tmpl w:val="4CA2582E"/>
    <w:lvl w:ilvl="0" w:tplc="7052587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2D88FFB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E708A79E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C56A0B7E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34C83E78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CC5C94AA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CA8C065E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AA04DF12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429CE0FE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1D45962"/>
    <w:multiLevelType w:val="hybridMultilevel"/>
    <w:tmpl w:val="93082E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A4E2B"/>
    <w:multiLevelType w:val="hybridMultilevel"/>
    <w:tmpl w:val="E09AF810"/>
    <w:lvl w:ilvl="0" w:tplc="33FE15B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2E74B5" w:themeColor="accent1" w:themeShade="BF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E4420"/>
    <w:multiLevelType w:val="hybridMultilevel"/>
    <w:tmpl w:val="272C0E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B5664"/>
    <w:multiLevelType w:val="hybridMultilevel"/>
    <w:tmpl w:val="1C80B80E"/>
    <w:lvl w:ilvl="0" w:tplc="F3DA78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8E1D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4A5B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F013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B0A3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EC58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4C0E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7268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A8C1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8F60B3"/>
    <w:multiLevelType w:val="hybridMultilevel"/>
    <w:tmpl w:val="B71AD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C3C79"/>
    <w:multiLevelType w:val="hybridMultilevel"/>
    <w:tmpl w:val="6DDC1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F80736"/>
    <w:multiLevelType w:val="hybridMultilevel"/>
    <w:tmpl w:val="BF9095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D572F"/>
    <w:multiLevelType w:val="hybridMultilevel"/>
    <w:tmpl w:val="FF283DF6"/>
    <w:lvl w:ilvl="0" w:tplc="F71EF900">
      <w:start w:val="201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8340C8C2">
      <w:numFmt w:val="bullet"/>
      <w:lvlText w:val="•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0F0F65"/>
    <w:multiLevelType w:val="hybridMultilevel"/>
    <w:tmpl w:val="4C2EDE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5B491A"/>
    <w:multiLevelType w:val="hybridMultilevel"/>
    <w:tmpl w:val="4C2EDE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F213B7"/>
    <w:multiLevelType w:val="hybridMultilevel"/>
    <w:tmpl w:val="10BC6856"/>
    <w:lvl w:ilvl="0" w:tplc="7A26A3CA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C27A3C"/>
    <w:multiLevelType w:val="hybridMultilevel"/>
    <w:tmpl w:val="878C78E0"/>
    <w:lvl w:ilvl="0" w:tplc="A95A6CE8">
      <w:numFmt w:val="bullet"/>
      <w:lvlText w:val="•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51D51D11"/>
    <w:multiLevelType w:val="hybridMultilevel"/>
    <w:tmpl w:val="BD50300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2443F72"/>
    <w:multiLevelType w:val="hybridMultilevel"/>
    <w:tmpl w:val="8B04A020"/>
    <w:lvl w:ilvl="0" w:tplc="47FE6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D0AD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2ACE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DA00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5E80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7A65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B8BF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0056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16CA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E82161"/>
    <w:multiLevelType w:val="hybridMultilevel"/>
    <w:tmpl w:val="4918B3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B1CC4"/>
    <w:multiLevelType w:val="hybridMultilevel"/>
    <w:tmpl w:val="8EB668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9A39AC"/>
    <w:multiLevelType w:val="hybridMultilevel"/>
    <w:tmpl w:val="76DEB3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C66713"/>
    <w:multiLevelType w:val="hybridMultilevel"/>
    <w:tmpl w:val="7B108E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AB66A0"/>
    <w:multiLevelType w:val="hybridMultilevel"/>
    <w:tmpl w:val="4A087F62"/>
    <w:lvl w:ilvl="0" w:tplc="82C66E9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4E71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166D9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84C292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E48AF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6EE22D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BF8E61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41F6F0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42983E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5B5B6C2B"/>
    <w:multiLevelType w:val="hybridMultilevel"/>
    <w:tmpl w:val="4F04B0CA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C7700A"/>
    <w:multiLevelType w:val="hybridMultilevel"/>
    <w:tmpl w:val="8F4E26C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2D3B21"/>
    <w:multiLevelType w:val="hybridMultilevel"/>
    <w:tmpl w:val="39DC3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C76056"/>
    <w:multiLevelType w:val="hybridMultilevel"/>
    <w:tmpl w:val="1CD20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587722"/>
    <w:multiLevelType w:val="hybridMultilevel"/>
    <w:tmpl w:val="645ECC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14243F"/>
    <w:multiLevelType w:val="hybridMultilevel"/>
    <w:tmpl w:val="7610CF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9683D"/>
    <w:multiLevelType w:val="hybridMultilevel"/>
    <w:tmpl w:val="7A7ED45C"/>
    <w:lvl w:ilvl="0" w:tplc="08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B5E1868"/>
    <w:multiLevelType w:val="hybridMultilevel"/>
    <w:tmpl w:val="195AD398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DF7D29"/>
    <w:multiLevelType w:val="hybridMultilevel"/>
    <w:tmpl w:val="250A489A"/>
    <w:lvl w:ilvl="0" w:tplc="F71EF900">
      <w:start w:val="201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317905">
    <w:abstractNumId w:val="4"/>
  </w:num>
  <w:num w:numId="2" w16cid:durableId="1679774418">
    <w:abstractNumId w:val="25"/>
  </w:num>
  <w:num w:numId="3" w16cid:durableId="1416124934">
    <w:abstractNumId w:val="33"/>
  </w:num>
  <w:num w:numId="4" w16cid:durableId="2126348060">
    <w:abstractNumId w:val="29"/>
  </w:num>
  <w:num w:numId="5" w16cid:durableId="927814647">
    <w:abstractNumId w:val="26"/>
  </w:num>
  <w:num w:numId="6" w16cid:durableId="389109307">
    <w:abstractNumId w:val="0"/>
  </w:num>
  <w:num w:numId="7" w16cid:durableId="1095438912">
    <w:abstractNumId w:val="16"/>
  </w:num>
  <w:num w:numId="8" w16cid:durableId="1034772231">
    <w:abstractNumId w:val="31"/>
  </w:num>
  <w:num w:numId="9" w16cid:durableId="92289868">
    <w:abstractNumId w:val="14"/>
  </w:num>
  <w:num w:numId="10" w16cid:durableId="1256477256">
    <w:abstractNumId w:val="32"/>
  </w:num>
  <w:num w:numId="11" w16cid:durableId="709452947">
    <w:abstractNumId w:val="3"/>
  </w:num>
  <w:num w:numId="12" w16cid:durableId="1096681218">
    <w:abstractNumId w:val="1"/>
  </w:num>
  <w:num w:numId="13" w16cid:durableId="1524784179">
    <w:abstractNumId w:val="28"/>
  </w:num>
  <w:num w:numId="14" w16cid:durableId="1194002403">
    <w:abstractNumId w:val="19"/>
  </w:num>
  <w:num w:numId="15" w16cid:durableId="2058049228">
    <w:abstractNumId w:val="9"/>
  </w:num>
  <w:num w:numId="16" w16cid:durableId="942149237">
    <w:abstractNumId w:val="40"/>
  </w:num>
  <w:num w:numId="17" w16cid:durableId="1772428635">
    <w:abstractNumId w:val="20"/>
  </w:num>
  <w:num w:numId="18" w16cid:durableId="1123621092">
    <w:abstractNumId w:val="2"/>
  </w:num>
  <w:num w:numId="19" w16cid:durableId="1421217890">
    <w:abstractNumId w:val="12"/>
  </w:num>
  <w:num w:numId="20" w16cid:durableId="1426879707">
    <w:abstractNumId w:val="35"/>
  </w:num>
  <w:num w:numId="21" w16cid:durableId="743452692">
    <w:abstractNumId w:val="8"/>
  </w:num>
  <w:num w:numId="22" w16cid:durableId="62680024">
    <w:abstractNumId w:val="36"/>
  </w:num>
  <w:num w:numId="23" w16cid:durableId="1087922525">
    <w:abstractNumId w:val="11"/>
  </w:num>
  <w:num w:numId="24" w16cid:durableId="89551230">
    <w:abstractNumId w:val="21"/>
  </w:num>
  <w:num w:numId="25" w16cid:durableId="576595175">
    <w:abstractNumId w:val="13"/>
  </w:num>
  <w:num w:numId="26" w16cid:durableId="972977210">
    <w:abstractNumId w:val="24"/>
  </w:num>
  <w:num w:numId="27" w16cid:durableId="1652516306">
    <w:abstractNumId w:val="27"/>
  </w:num>
  <w:num w:numId="28" w16cid:durableId="82578868">
    <w:abstractNumId w:val="22"/>
  </w:num>
  <w:num w:numId="29" w16cid:durableId="208076911">
    <w:abstractNumId w:val="7"/>
  </w:num>
  <w:num w:numId="30" w16cid:durableId="540703586">
    <w:abstractNumId w:val="23"/>
  </w:num>
  <w:num w:numId="31" w16cid:durableId="1186212887">
    <w:abstractNumId w:val="30"/>
  </w:num>
  <w:num w:numId="32" w16cid:durableId="1955162936">
    <w:abstractNumId w:val="17"/>
  </w:num>
  <w:num w:numId="33" w16cid:durableId="1063287994">
    <w:abstractNumId w:val="5"/>
  </w:num>
  <w:num w:numId="34" w16cid:durableId="118845614">
    <w:abstractNumId w:val="37"/>
  </w:num>
  <w:num w:numId="35" w16cid:durableId="1174416817">
    <w:abstractNumId w:val="34"/>
  </w:num>
  <w:num w:numId="36" w16cid:durableId="2045278594">
    <w:abstractNumId w:val="15"/>
  </w:num>
  <w:num w:numId="37" w16cid:durableId="2092578297">
    <w:abstractNumId w:val="6"/>
  </w:num>
  <w:num w:numId="38" w16cid:durableId="221797772">
    <w:abstractNumId w:val="18"/>
  </w:num>
  <w:num w:numId="39" w16cid:durableId="123160244">
    <w:abstractNumId w:val="10"/>
  </w:num>
  <w:num w:numId="40" w16cid:durableId="944963860">
    <w:abstractNumId w:val="34"/>
  </w:num>
  <w:num w:numId="41" w16cid:durableId="2020934834">
    <w:abstractNumId w:val="38"/>
  </w:num>
  <w:num w:numId="42" w16cid:durableId="11726499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355"/>
    <w:rsid w:val="000009ED"/>
    <w:rsid w:val="0000252D"/>
    <w:rsid w:val="00002F46"/>
    <w:rsid w:val="00004EC6"/>
    <w:rsid w:val="00011730"/>
    <w:rsid w:val="00012128"/>
    <w:rsid w:val="00012443"/>
    <w:rsid w:val="00013013"/>
    <w:rsid w:val="00014110"/>
    <w:rsid w:val="00017124"/>
    <w:rsid w:val="000203E3"/>
    <w:rsid w:val="00020F09"/>
    <w:rsid w:val="000222A1"/>
    <w:rsid w:val="00023D7B"/>
    <w:rsid w:val="00025AD4"/>
    <w:rsid w:val="0002657A"/>
    <w:rsid w:val="000277E4"/>
    <w:rsid w:val="00032FB6"/>
    <w:rsid w:val="00033D49"/>
    <w:rsid w:val="0003481B"/>
    <w:rsid w:val="000401CC"/>
    <w:rsid w:val="00040747"/>
    <w:rsid w:val="0004463D"/>
    <w:rsid w:val="000448E9"/>
    <w:rsid w:val="00046752"/>
    <w:rsid w:val="00054A28"/>
    <w:rsid w:val="000551B0"/>
    <w:rsid w:val="00056266"/>
    <w:rsid w:val="00057953"/>
    <w:rsid w:val="00062F7E"/>
    <w:rsid w:val="00063DBC"/>
    <w:rsid w:val="0006555D"/>
    <w:rsid w:val="00066172"/>
    <w:rsid w:val="000670DD"/>
    <w:rsid w:val="0007200B"/>
    <w:rsid w:val="0007259C"/>
    <w:rsid w:val="000741DF"/>
    <w:rsid w:val="00075247"/>
    <w:rsid w:val="00075428"/>
    <w:rsid w:val="00076FD2"/>
    <w:rsid w:val="0008042E"/>
    <w:rsid w:val="00081E21"/>
    <w:rsid w:val="0008253B"/>
    <w:rsid w:val="00082DBA"/>
    <w:rsid w:val="000840CE"/>
    <w:rsid w:val="00086857"/>
    <w:rsid w:val="00086A02"/>
    <w:rsid w:val="00087166"/>
    <w:rsid w:val="00087F26"/>
    <w:rsid w:val="000902F7"/>
    <w:rsid w:val="00090884"/>
    <w:rsid w:val="000909F5"/>
    <w:rsid w:val="00091210"/>
    <w:rsid w:val="000938F0"/>
    <w:rsid w:val="0009396A"/>
    <w:rsid w:val="000945B2"/>
    <w:rsid w:val="00094801"/>
    <w:rsid w:val="00094F80"/>
    <w:rsid w:val="00097A11"/>
    <w:rsid w:val="000A2222"/>
    <w:rsid w:val="000A252D"/>
    <w:rsid w:val="000A2F4B"/>
    <w:rsid w:val="000A32E0"/>
    <w:rsid w:val="000A3699"/>
    <w:rsid w:val="000A37E2"/>
    <w:rsid w:val="000A6EE3"/>
    <w:rsid w:val="000B10D7"/>
    <w:rsid w:val="000B10F6"/>
    <w:rsid w:val="000B2B62"/>
    <w:rsid w:val="000B35AD"/>
    <w:rsid w:val="000B3CE9"/>
    <w:rsid w:val="000B7143"/>
    <w:rsid w:val="000B78CA"/>
    <w:rsid w:val="000C418E"/>
    <w:rsid w:val="000C45A7"/>
    <w:rsid w:val="000D094B"/>
    <w:rsid w:val="000D135F"/>
    <w:rsid w:val="000D2E88"/>
    <w:rsid w:val="000D528D"/>
    <w:rsid w:val="000D5E1D"/>
    <w:rsid w:val="000D7F77"/>
    <w:rsid w:val="000E4420"/>
    <w:rsid w:val="000E6F0C"/>
    <w:rsid w:val="000F149B"/>
    <w:rsid w:val="000F2667"/>
    <w:rsid w:val="000F32B3"/>
    <w:rsid w:val="000F3415"/>
    <w:rsid w:val="000F3E52"/>
    <w:rsid w:val="000F3FD1"/>
    <w:rsid w:val="000F6290"/>
    <w:rsid w:val="000F6A61"/>
    <w:rsid w:val="000F6BBB"/>
    <w:rsid w:val="000F7746"/>
    <w:rsid w:val="00103D90"/>
    <w:rsid w:val="001066F4"/>
    <w:rsid w:val="00110AE6"/>
    <w:rsid w:val="00111B80"/>
    <w:rsid w:val="0011453F"/>
    <w:rsid w:val="00115DF4"/>
    <w:rsid w:val="001205FC"/>
    <w:rsid w:val="00120621"/>
    <w:rsid w:val="0012233F"/>
    <w:rsid w:val="001226A1"/>
    <w:rsid w:val="00125BB8"/>
    <w:rsid w:val="00125CE8"/>
    <w:rsid w:val="001268CC"/>
    <w:rsid w:val="00130145"/>
    <w:rsid w:val="0013465A"/>
    <w:rsid w:val="00135007"/>
    <w:rsid w:val="00136223"/>
    <w:rsid w:val="001403F8"/>
    <w:rsid w:val="00142A4A"/>
    <w:rsid w:val="00142B23"/>
    <w:rsid w:val="00144AB4"/>
    <w:rsid w:val="00145DFF"/>
    <w:rsid w:val="001467B6"/>
    <w:rsid w:val="00146F8A"/>
    <w:rsid w:val="001471F0"/>
    <w:rsid w:val="001477E2"/>
    <w:rsid w:val="001500C8"/>
    <w:rsid w:val="001505B0"/>
    <w:rsid w:val="001508BF"/>
    <w:rsid w:val="00150EEF"/>
    <w:rsid w:val="001545D2"/>
    <w:rsid w:val="0015544C"/>
    <w:rsid w:val="00156744"/>
    <w:rsid w:val="00156CB1"/>
    <w:rsid w:val="00162193"/>
    <w:rsid w:val="001623BF"/>
    <w:rsid w:val="001630B0"/>
    <w:rsid w:val="001656A9"/>
    <w:rsid w:val="001703FC"/>
    <w:rsid w:val="001730AD"/>
    <w:rsid w:val="0017390D"/>
    <w:rsid w:val="001769F1"/>
    <w:rsid w:val="0018252D"/>
    <w:rsid w:val="00185854"/>
    <w:rsid w:val="001912CF"/>
    <w:rsid w:val="00193E9F"/>
    <w:rsid w:val="00197811"/>
    <w:rsid w:val="001A01A9"/>
    <w:rsid w:val="001A2343"/>
    <w:rsid w:val="001A5D7C"/>
    <w:rsid w:val="001A6346"/>
    <w:rsid w:val="001B19A1"/>
    <w:rsid w:val="001B1B33"/>
    <w:rsid w:val="001B3425"/>
    <w:rsid w:val="001B5E43"/>
    <w:rsid w:val="001B5F7A"/>
    <w:rsid w:val="001B6805"/>
    <w:rsid w:val="001C01E7"/>
    <w:rsid w:val="001C4A00"/>
    <w:rsid w:val="001C55D8"/>
    <w:rsid w:val="001C5766"/>
    <w:rsid w:val="001C75E0"/>
    <w:rsid w:val="001D0546"/>
    <w:rsid w:val="001D09F9"/>
    <w:rsid w:val="001D0CD4"/>
    <w:rsid w:val="001D16BE"/>
    <w:rsid w:val="001D1B3C"/>
    <w:rsid w:val="001D4888"/>
    <w:rsid w:val="001D54E5"/>
    <w:rsid w:val="001D5B06"/>
    <w:rsid w:val="001D7BE5"/>
    <w:rsid w:val="001E01BF"/>
    <w:rsid w:val="001E0864"/>
    <w:rsid w:val="001E3D8D"/>
    <w:rsid w:val="001E4816"/>
    <w:rsid w:val="001E6014"/>
    <w:rsid w:val="001E7947"/>
    <w:rsid w:val="001F0DC2"/>
    <w:rsid w:val="001F4071"/>
    <w:rsid w:val="001F693C"/>
    <w:rsid w:val="001F73AB"/>
    <w:rsid w:val="00202174"/>
    <w:rsid w:val="0020391E"/>
    <w:rsid w:val="00203D41"/>
    <w:rsid w:val="00206F34"/>
    <w:rsid w:val="00212620"/>
    <w:rsid w:val="00214586"/>
    <w:rsid w:val="00217636"/>
    <w:rsid w:val="00217DC4"/>
    <w:rsid w:val="00222BF4"/>
    <w:rsid w:val="00223601"/>
    <w:rsid w:val="00224095"/>
    <w:rsid w:val="002316DE"/>
    <w:rsid w:val="00231DD8"/>
    <w:rsid w:val="0023411F"/>
    <w:rsid w:val="00234278"/>
    <w:rsid w:val="00234F69"/>
    <w:rsid w:val="002351E5"/>
    <w:rsid w:val="002357C6"/>
    <w:rsid w:val="00235D50"/>
    <w:rsid w:val="0023788D"/>
    <w:rsid w:val="002413E6"/>
    <w:rsid w:val="00242C6D"/>
    <w:rsid w:val="002431B2"/>
    <w:rsid w:val="002441E9"/>
    <w:rsid w:val="00247143"/>
    <w:rsid w:val="00254522"/>
    <w:rsid w:val="00254F00"/>
    <w:rsid w:val="002560CC"/>
    <w:rsid w:val="002568D2"/>
    <w:rsid w:val="002568DB"/>
    <w:rsid w:val="00257779"/>
    <w:rsid w:val="00261064"/>
    <w:rsid w:val="00262CCC"/>
    <w:rsid w:val="0026450D"/>
    <w:rsid w:val="002650F6"/>
    <w:rsid w:val="0026617B"/>
    <w:rsid w:val="002720BB"/>
    <w:rsid w:val="0027268B"/>
    <w:rsid w:val="002731B2"/>
    <w:rsid w:val="0027458E"/>
    <w:rsid w:val="002758E0"/>
    <w:rsid w:val="0027760E"/>
    <w:rsid w:val="00281985"/>
    <w:rsid w:val="00284FB6"/>
    <w:rsid w:val="00285759"/>
    <w:rsid w:val="00285929"/>
    <w:rsid w:val="002863E3"/>
    <w:rsid w:val="002948FE"/>
    <w:rsid w:val="00297E91"/>
    <w:rsid w:val="002A01A5"/>
    <w:rsid w:val="002A06D4"/>
    <w:rsid w:val="002A0BDA"/>
    <w:rsid w:val="002A17C8"/>
    <w:rsid w:val="002A39E3"/>
    <w:rsid w:val="002A576F"/>
    <w:rsid w:val="002A5BEF"/>
    <w:rsid w:val="002A5F38"/>
    <w:rsid w:val="002A7880"/>
    <w:rsid w:val="002B0BC2"/>
    <w:rsid w:val="002B0FDC"/>
    <w:rsid w:val="002B1031"/>
    <w:rsid w:val="002B1439"/>
    <w:rsid w:val="002B1967"/>
    <w:rsid w:val="002B303B"/>
    <w:rsid w:val="002B3335"/>
    <w:rsid w:val="002B38FB"/>
    <w:rsid w:val="002B5F21"/>
    <w:rsid w:val="002B74C2"/>
    <w:rsid w:val="002B75D9"/>
    <w:rsid w:val="002C099F"/>
    <w:rsid w:val="002C1036"/>
    <w:rsid w:val="002C1140"/>
    <w:rsid w:val="002C3153"/>
    <w:rsid w:val="002C555C"/>
    <w:rsid w:val="002C6C57"/>
    <w:rsid w:val="002D29B5"/>
    <w:rsid w:val="002D3BAE"/>
    <w:rsid w:val="002D42B9"/>
    <w:rsid w:val="002E001C"/>
    <w:rsid w:val="002E1403"/>
    <w:rsid w:val="002E26F8"/>
    <w:rsid w:val="002F0C31"/>
    <w:rsid w:val="002F1099"/>
    <w:rsid w:val="002F2129"/>
    <w:rsid w:val="002F462E"/>
    <w:rsid w:val="002F55E4"/>
    <w:rsid w:val="002F63E8"/>
    <w:rsid w:val="002F67AB"/>
    <w:rsid w:val="002F7690"/>
    <w:rsid w:val="00301811"/>
    <w:rsid w:val="00304CDC"/>
    <w:rsid w:val="003051FB"/>
    <w:rsid w:val="00306E01"/>
    <w:rsid w:val="00307B39"/>
    <w:rsid w:val="00307ECF"/>
    <w:rsid w:val="00310B70"/>
    <w:rsid w:val="00314109"/>
    <w:rsid w:val="003161D7"/>
    <w:rsid w:val="00320A8B"/>
    <w:rsid w:val="00320EA1"/>
    <w:rsid w:val="003217BF"/>
    <w:rsid w:val="003246C2"/>
    <w:rsid w:val="003275A6"/>
    <w:rsid w:val="0033175B"/>
    <w:rsid w:val="003371A1"/>
    <w:rsid w:val="003371F5"/>
    <w:rsid w:val="00340F99"/>
    <w:rsid w:val="00342132"/>
    <w:rsid w:val="003425A3"/>
    <w:rsid w:val="003429AC"/>
    <w:rsid w:val="003430B0"/>
    <w:rsid w:val="00344AA7"/>
    <w:rsid w:val="0034581E"/>
    <w:rsid w:val="0035132B"/>
    <w:rsid w:val="00351812"/>
    <w:rsid w:val="003525E6"/>
    <w:rsid w:val="003545CA"/>
    <w:rsid w:val="003551CB"/>
    <w:rsid w:val="00360C30"/>
    <w:rsid w:val="00361E4A"/>
    <w:rsid w:val="00364CF8"/>
    <w:rsid w:val="00364DE8"/>
    <w:rsid w:val="00366C8C"/>
    <w:rsid w:val="00370C52"/>
    <w:rsid w:val="00372B5C"/>
    <w:rsid w:val="003733FB"/>
    <w:rsid w:val="00374F3B"/>
    <w:rsid w:val="00375C5D"/>
    <w:rsid w:val="00376320"/>
    <w:rsid w:val="00376642"/>
    <w:rsid w:val="00377430"/>
    <w:rsid w:val="00377816"/>
    <w:rsid w:val="00384511"/>
    <w:rsid w:val="00386C2E"/>
    <w:rsid w:val="00386EFC"/>
    <w:rsid w:val="003872A0"/>
    <w:rsid w:val="00387903"/>
    <w:rsid w:val="003919EF"/>
    <w:rsid w:val="003925AC"/>
    <w:rsid w:val="003931D3"/>
    <w:rsid w:val="0039411A"/>
    <w:rsid w:val="0039454F"/>
    <w:rsid w:val="00394A18"/>
    <w:rsid w:val="0039515E"/>
    <w:rsid w:val="0039549F"/>
    <w:rsid w:val="003A4933"/>
    <w:rsid w:val="003A68C2"/>
    <w:rsid w:val="003A6EAA"/>
    <w:rsid w:val="003B21A5"/>
    <w:rsid w:val="003B2E2B"/>
    <w:rsid w:val="003B4698"/>
    <w:rsid w:val="003B5525"/>
    <w:rsid w:val="003B6798"/>
    <w:rsid w:val="003B6FD3"/>
    <w:rsid w:val="003C10DE"/>
    <w:rsid w:val="003C1320"/>
    <w:rsid w:val="003C1C4E"/>
    <w:rsid w:val="003C24B4"/>
    <w:rsid w:val="003C30B1"/>
    <w:rsid w:val="003C40A6"/>
    <w:rsid w:val="003C5DEE"/>
    <w:rsid w:val="003D0D89"/>
    <w:rsid w:val="003D0EE2"/>
    <w:rsid w:val="003D13B2"/>
    <w:rsid w:val="003D34A4"/>
    <w:rsid w:val="003D34F5"/>
    <w:rsid w:val="003D6CEF"/>
    <w:rsid w:val="003D6DA0"/>
    <w:rsid w:val="003E0E8E"/>
    <w:rsid w:val="003E16E6"/>
    <w:rsid w:val="003E351C"/>
    <w:rsid w:val="003F07A6"/>
    <w:rsid w:val="003F0981"/>
    <w:rsid w:val="003F1596"/>
    <w:rsid w:val="003F22FB"/>
    <w:rsid w:val="003F3696"/>
    <w:rsid w:val="003F41CA"/>
    <w:rsid w:val="003F43CA"/>
    <w:rsid w:val="003F54B0"/>
    <w:rsid w:val="003F6881"/>
    <w:rsid w:val="003F6B3E"/>
    <w:rsid w:val="0040077A"/>
    <w:rsid w:val="00400D6E"/>
    <w:rsid w:val="0040297D"/>
    <w:rsid w:val="00402F99"/>
    <w:rsid w:val="00403D90"/>
    <w:rsid w:val="004047F9"/>
    <w:rsid w:val="004064CE"/>
    <w:rsid w:val="004068E5"/>
    <w:rsid w:val="00406C7D"/>
    <w:rsid w:val="0041309D"/>
    <w:rsid w:val="00413F8A"/>
    <w:rsid w:val="00414F75"/>
    <w:rsid w:val="00421361"/>
    <w:rsid w:val="00422D81"/>
    <w:rsid w:val="00422E1D"/>
    <w:rsid w:val="004261F1"/>
    <w:rsid w:val="00426AD7"/>
    <w:rsid w:val="00430FD2"/>
    <w:rsid w:val="0043131F"/>
    <w:rsid w:val="00431E56"/>
    <w:rsid w:val="00433E44"/>
    <w:rsid w:val="0044291A"/>
    <w:rsid w:val="00443AFF"/>
    <w:rsid w:val="00443B52"/>
    <w:rsid w:val="00445B7E"/>
    <w:rsid w:val="00445BC7"/>
    <w:rsid w:val="00447F48"/>
    <w:rsid w:val="00450244"/>
    <w:rsid w:val="00450E57"/>
    <w:rsid w:val="00451EED"/>
    <w:rsid w:val="004530AA"/>
    <w:rsid w:val="004531A5"/>
    <w:rsid w:val="004565DC"/>
    <w:rsid w:val="00456DD2"/>
    <w:rsid w:val="00460909"/>
    <w:rsid w:val="004611C0"/>
    <w:rsid w:val="00463274"/>
    <w:rsid w:val="004640DB"/>
    <w:rsid w:val="004640EA"/>
    <w:rsid w:val="0046693A"/>
    <w:rsid w:val="00467787"/>
    <w:rsid w:val="0046781C"/>
    <w:rsid w:val="00471E93"/>
    <w:rsid w:val="004748EC"/>
    <w:rsid w:val="004750FC"/>
    <w:rsid w:val="0048561F"/>
    <w:rsid w:val="00490AE0"/>
    <w:rsid w:val="00495582"/>
    <w:rsid w:val="004A0C52"/>
    <w:rsid w:val="004A43E4"/>
    <w:rsid w:val="004A5142"/>
    <w:rsid w:val="004A5AF6"/>
    <w:rsid w:val="004A7782"/>
    <w:rsid w:val="004B21D9"/>
    <w:rsid w:val="004B23B8"/>
    <w:rsid w:val="004B3112"/>
    <w:rsid w:val="004B3D22"/>
    <w:rsid w:val="004C12FD"/>
    <w:rsid w:val="004C23D5"/>
    <w:rsid w:val="004C67CC"/>
    <w:rsid w:val="004C6A9E"/>
    <w:rsid w:val="004C72E8"/>
    <w:rsid w:val="004D2C65"/>
    <w:rsid w:val="004D671B"/>
    <w:rsid w:val="004D7132"/>
    <w:rsid w:val="004E0400"/>
    <w:rsid w:val="004E05B2"/>
    <w:rsid w:val="004F20AC"/>
    <w:rsid w:val="004F24C5"/>
    <w:rsid w:val="004F35F0"/>
    <w:rsid w:val="004F5B2F"/>
    <w:rsid w:val="004F5DA8"/>
    <w:rsid w:val="004F5DCB"/>
    <w:rsid w:val="00503083"/>
    <w:rsid w:val="0050326C"/>
    <w:rsid w:val="005043B9"/>
    <w:rsid w:val="00505E39"/>
    <w:rsid w:val="005060A5"/>
    <w:rsid w:val="005061C4"/>
    <w:rsid w:val="005061DF"/>
    <w:rsid w:val="00507D6C"/>
    <w:rsid w:val="005105EF"/>
    <w:rsid w:val="00511F38"/>
    <w:rsid w:val="00512A06"/>
    <w:rsid w:val="00514316"/>
    <w:rsid w:val="00514CEF"/>
    <w:rsid w:val="00520F05"/>
    <w:rsid w:val="00520F76"/>
    <w:rsid w:val="00525FEE"/>
    <w:rsid w:val="00530E36"/>
    <w:rsid w:val="00531058"/>
    <w:rsid w:val="00531E59"/>
    <w:rsid w:val="00532BE7"/>
    <w:rsid w:val="0053369A"/>
    <w:rsid w:val="005355A5"/>
    <w:rsid w:val="00536940"/>
    <w:rsid w:val="00542660"/>
    <w:rsid w:val="0054350F"/>
    <w:rsid w:val="00543B06"/>
    <w:rsid w:val="00544320"/>
    <w:rsid w:val="005456DD"/>
    <w:rsid w:val="00546685"/>
    <w:rsid w:val="00550774"/>
    <w:rsid w:val="00550E95"/>
    <w:rsid w:val="0055390B"/>
    <w:rsid w:val="005552DD"/>
    <w:rsid w:val="00556E0C"/>
    <w:rsid w:val="0055714E"/>
    <w:rsid w:val="005654DD"/>
    <w:rsid w:val="0056604A"/>
    <w:rsid w:val="005711F0"/>
    <w:rsid w:val="00571FD8"/>
    <w:rsid w:val="00571FEC"/>
    <w:rsid w:val="00581AE6"/>
    <w:rsid w:val="00583635"/>
    <w:rsid w:val="005840B5"/>
    <w:rsid w:val="00584E91"/>
    <w:rsid w:val="00586A2E"/>
    <w:rsid w:val="00592333"/>
    <w:rsid w:val="00593A52"/>
    <w:rsid w:val="00596A5E"/>
    <w:rsid w:val="005A0EB8"/>
    <w:rsid w:val="005A2432"/>
    <w:rsid w:val="005A4464"/>
    <w:rsid w:val="005A4C57"/>
    <w:rsid w:val="005A7ECC"/>
    <w:rsid w:val="005B05CB"/>
    <w:rsid w:val="005B099F"/>
    <w:rsid w:val="005B2AAB"/>
    <w:rsid w:val="005B301A"/>
    <w:rsid w:val="005B56CC"/>
    <w:rsid w:val="005B5B69"/>
    <w:rsid w:val="005B6395"/>
    <w:rsid w:val="005C1D47"/>
    <w:rsid w:val="005C2AFE"/>
    <w:rsid w:val="005C55E0"/>
    <w:rsid w:val="005C7190"/>
    <w:rsid w:val="005D05DA"/>
    <w:rsid w:val="005D2C27"/>
    <w:rsid w:val="005D4CD6"/>
    <w:rsid w:val="005D53F9"/>
    <w:rsid w:val="005E0452"/>
    <w:rsid w:val="005E1104"/>
    <w:rsid w:val="005E1D29"/>
    <w:rsid w:val="005E2F85"/>
    <w:rsid w:val="005E3E75"/>
    <w:rsid w:val="005E5CD3"/>
    <w:rsid w:val="005E79A6"/>
    <w:rsid w:val="005F0D61"/>
    <w:rsid w:val="005F14BB"/>
    <w:rsid w:val="005F3F4D"/>
    <w:rsid w:val="005F56AA"/>
    <w:rsid w:val="005F7B9C"/>
    <w:rsid w:val="0060053C"/>
    <w:rsid w:val="006028ED"/>
    <w:rsid w:val="00606673"/>
    <w:rsid w:val="006111F0"/>
    <w:rsid w:val="0061494B"/>
    <w:rsid w:val="00614E1D"/>
    <w:rsid w:val="00615175"/>
    <w:rsid w:val="00617531"/>
    <w:rsid w:val="00622CFC"/>
    <w:rsid w:val="0062369D"/>
    <w:rsid w:val="00625DD3"/>
    <w:rsid w:val="00626E67"/>
    <w:rsid w:val="00627601"/>
    <w:rsid w:val="00627E80"/>
    <w:rsid w:val="00627EF0"/>
    <w:rsid w:val="00631A08"/>
    <w:rsid w:val="00632853"/>
    <w:rsid w:val="006435E0"/>
    <w:rsid w:val="0064428A"/>
    <w:rsid w:val="00645176"/>
    <w:rsid w:val="006455E0"/>
    <w:rsid w:val="00645660"/>
    <w:rsid w:val="0064614C"/>
    <w:rsid w:val="00646606"/>
    <w:rsid w:val="006535BC"/>
    <w:rsid w:val="00663D0C"/>
    <w:rsid w:val="006644FD"/>
    <w:rsid w:val="00665AB2"/>
    <w:rsid w:val="00667950"/>
    <w:rsid w:val="006762C4"/>
    <w:rsid w:val="00676C58"/>
    <w:rsid w:val="00680675"/>
    <w:rsid w:val="00682E71"/>
    <w:rsid w:val="006834E1"/>
    <w:rsid w:val="00684596"/>
    <w:rsid w:val="00684C1D"/>
    <w:rsid w:val="0068526F"/>
    <w:rsid w:val="00690194"/>
    <w:rsid w:val="0069251B"/>
    <w:rsid w:val="0069274E"/>
    <w:rsid w:val="006927DE"/>
    <w:rsid w:val="00696B32"/>
    <w:rsid w:val="006A0092"/>
    <w:rsid w:val="006A0313"/>
    <w:rsid w:val="006A2422"/>
    <w:rsid w:val="006A255C"/>
    <w:rsid w:val="006A4BBA"/>
    <w:rsid w:val="006A65A2"/>
    <w:rsid w:val="006A68A9"/>
    <w:rsid w:val="006A6F41"/>
    <w:rsid w:val="006B112F"/>
    <w:rsid w:val="006B4954"/>
    <w:rsid w:val="006B4FDF"/>
    <w:rsid w:val="006C0F8A"/>
    <w:rsid w:val="006C194A"/>
    <w:rsid w:val="006C29BC"/>
    <w:rsid w:val="006C71E9"/>
    <w:rsid w:val="006C7BC6"/>
    <w:rsid w:val="006D0A89"/>
    <w:rsid w:val="006D1BE9"/>
    <w:rsid w:val="006D1DC0"/>
    <w:rsid w:val="006D4362"/>
    <w:rsid w:val="006E1A24"/>
    <w:rsid w:val="006E3993"/>
    <w:rsid w:val="006E6A12"/>
    <w:rsid w:val="006F1796"/>
    <w:rsid w:val="006F3DB9"/>
    <w:rsid w:val="006F4C78"/>
    <w:rsid w:val="00700340"/>
    <w:rsid w:val="0070080A"/>
    <w:rsid w:val="00705B50"/>
    <w:rsid w:val="00714BC4"/>
    <w:rsid w:val="0072068D"/>
    <w:rsid w:val="007231B8"/>
    <w:rsid w:val="00723441"/>
    <w:rsid w:val="00724E06"/>
    <w:rsid w:val="007276FC"/>
    <w:rsid w:val="00727F6A"/>
    <w:rsid w:val="00731CCD"/>
    <w:rsid w:val="007334D0"/>
    <w:rsid w:val="00734807"/>
    <w:rsid w:val="00735E00"/>
    <w:rsid w:val="007364E6"/>
    <w:rsid w:val="00737FEE"/>
    <w:rsid w:val="007411C4"/>
    <w:rsid w:val="0074206A"/>
    <w:rsid w:val="007443B9"/>
    <w:rsid w:val="00745280"/>
    <w:rsid w:val="00745281"/>
    <w:rsid w:val="007458E6"/>
    <w:rsid w:val="0075077B"/>
    <w:rsid w:val="00750DBC"/>
    <w:rsid w:val="00751BC0"/>
    <w:rsid w:val="0075351E"/>
    <w:rsid w:val="00753611"/>
    <w:rsid w:val="00753D12"/>
    <w:rsid w:val="00757B1E"/>
    <w:rsid w:val="00770908"/>
    <w:rsid w:val="00770D9F"/>
    <w:rsid w:val="00771B50"/>
    <w:rsid w:val="00775FDF"/>
    <w:rsid w:val="007766C0"/>
    <w:rsid w:val="007767ED"/>
    <w:rsid w:val="00777C0E"/>
    <w:rsid w:val="00780CA3"/>
    <w:rsid w:val="00781F38"/>
    <w:rsid w:val="007833F7"/>
    <w:rsid w:val="007856BB"/>
    <w:rsid w:val="00785EAD"/>
    <w:rsid w:val="00787A4C"/>
    <w:rsid w:val="007904EB"/>
    <w:rsid w:val="007909D3"/>
    <w:rsid w:val="00791189"/>
    <w:rsid w:val="00791464"/>
    <w:rsid w:val="0079202F"/>
    <w:rsid w:val="007923E5"/>
    <w:rsid w:val="0079263F"/>
    <w:rsid w:val="00792C7D"/>
    <w:rsid w:val="0079529F"/>
    <w:rsid w:val="00795344"/>
    <w:rsid w:val="007958B4"/>
    <w:rsid w:val="00797358"/>
    <w:rsid w:val="00797F78"/>
    <w:rsid w:val="007A06B0"/>
    <w:rsid w:val="007A0DE0"/>
    <w:rsid w:val="007A44CE"/>
    <w:rsid w:val="007A6BA5"/>
    <w:rsid w:val="007B4C38"/>
    <w:rsid w:val="007B6349"/>
    <w:rsid w:val="007C212D"/>
    <w:rsid w:val="007C2557"/>
    <w:rsid w:val="007C3509"/>
    <w:rsid w:val="007C5DD3"/>
    <w:rsid w:val="007D0811"/>
    <w:rsid w:val="007D28C9"/>
    <w:rsid w:val="007D2DD9"/>
    <w:rsid w:val="007D425A"/>
    <w:rsid w:val="007D456D"/>
    <w:rsid w:val="007D487F"/>
    <w:rsid w:val="007D7E1D"/>
    <w:rsid w:val="007E0ABA"/>
    <w:rsid w:val="007E264E"/>
    <w:rsid w:val="007E2B05"/>
    <w:rsid w:val="007E5978"/>
    <w:rsid w:val="007E6770"/>
    <w:rsid w:val="007E70FC"/>
    <w:rsid w:val="007E7C02"/>
    <w:rsid w:val="007F0B46"/>
    <w:rsid w:val="007F0F88"/>
    <w:rsid w:val="007F3488"/>
    <w:rsid w:val="007F784C"/>
    <w:rsid w:val="00801FED"/>
    <w:rsid w:val="0080242B"/>
    <w:rsid w:val="008027D6"/>
    <w:rsid w:val="00802B93"/>
    <w:rsid w:val="00803D5D"/>
    <w:rsid w:val="0080434A"/>
    <w:rsid w:val="00804E12"/>
    <w:rsid w:val="00806BC9"/>
    <w:rsid w:val="00812679"/>
    <w:rsid w:val="008131A5"/>
    <w:rsid w:val="00814E87"/>
    <w:rsid w:val="00817ECC"/>
    <w:rsid w:val="00823A7F"/>
    <w:rsid w:val="00823FAB"/>
    <w:rsid w:val="00824BF2"/>
    <w:rsid w:val="00826734"/>
    <w:rsid w:val="008345D1"/>
    <w:rsid w:val="008348B9"/>
    <w:rsid w:val="00836BAA"/>
    <w:rsid w:val="00840EED"/>
    <w:rsid w:val="00841522"/>
    <w:rsid w:val="00842FD6"/>
    <w:rsid w:val="008432C9"/>
    <w:rsid w:val="00846409"/>
    <w:rsid w:val="00854B8E"/>
    <w:rsid w:val="00856104"/>
    <w:rsid w:val="008569CB"/>
    <w:rsid w:val="00856CB9"/>
    <w:rsid w:val="0085735F"/>
    <w:rsid w:val="00860A12"/>
    <w:rsid w:val="00861A80"/>
    <w:rsid w:val="008661B3"/>
    <w:rsid w:val="0086752D"/>
    <w:rsid w:val="00867922"/>
    <w:rsid w:val="00867B4D"/>
    <w:rsid w:val="008727BB"/>
    <w:rsid w:val="008736A8"/>
    <w:rsid w:val="008737EE"/>
    <w:rsid w:val="00873FD2"/>
    <w:rsid w:val="0087531C"/>
    <w:rsid w:val="008761EE"/>
    <w:rsid w:val="008777B8"/>
    <w:rsid w:val="008813FE"/>
    <w:rsid w:val="0088207E"/>
    <w:rsid w:val="00883764"/>
    <w:rsid w:val="00884E2A"/>
    <w:rsid w:val="00885E04"/>
    <w:rsid w:val="008922D3"/>
    <w:rsid w:val="00893995"/>
    <w:rsid w:val="008972E6"/>
    <w:rsid w:val="00897F2E"/>
    <w:rsid w:val="008A0047"/>
    <w:rsid w:val="008A1FA0"/>
    <w:rsid w:val="008A1FB4"/>
    <w:rsid w:val="008A2877"/>
    <w:rsid w:val="008A2A8F"/>
    <w:rsid w:val="008A2EC5"/>
    <w:rsid w:val="008A5098"/>
    <w:rsid w:val="008A5BB1"/>
    <w:rsid w:val="008B5673"/>
    <w:rsid w:val="008B58F4"/>
    <w:rsid w:val="008C179B"/>
    <w:rsid w:val="008C2EE1"/>
    <w:rsid w:val="008C45B8"/>
    <w:rsid w:val="008D0B17"/>
    <w:rsid w:val="008D2885"/>
    <w:rsid w:val="008D298F"/>
    <w:rsid w:val="008D6850"/>
    <w:rsid w:val="008D69BF"/>
    <w:rsid w:val="008E2B0D"/>
    <w:rsid w:val="008E2CDC"/>
    <w:rsid w:val="008E3BFD"/>
    <w:rsid w:val="008E7687"/>
    <w:rsid w:val="008F1BBA"/>
    <w:rsid w:val="008F3188"/>
    <w:rsid w:val="008F32E1"/>
    <w:rsid w:val="008F57D6"/>
    <w:rsid w:val="008F5ABD"/>
    <w:rsid w:val="009013B9"/>
    <w:rsid w:val="00901EBF"/>
    <w:rsid w:val="009101D5"/>
    <w:rsid w:val="009110D1"/>
    <w:rsid w:val="00912249"/>
    <w:rsid w:val="00915891"/>
    <w:rsid w:val="00922B37"/>
    <w:rsid w:val="009237F4"/>
    <w:rsid w:val="0092540F"/>
    <w:rsid w:val="0092600F"/>
    <w:rsid w:val="00927225"/>
    <w:rsid w:val="00930245"/>
    <w:rsid w:val="009306D7"/>
    <w:rsid w:val="009319D0"/>
    <w:rsid w:val="00934175"/>
    <w:rsid w:val="009365B8"/>
    <w:rsid w:val="00937103"/>
    <w:rsid w:val="00937828"/>
    <w:rsid w:val="009407E7"/>
    <w:rsid w:val="009415F8"/>
    <w:rsid w:val="00941D5F"/>
    <w:rsid w:val="00944683"/>
    <w:rsid w:val="00944D18"/>
    <w:rsid w:val="00944D5D"/>
    <w:rsid w:val="009504D1"/>
    <w:rsid w:val="00950525"/>
    <w:rsid w:val="00950710"/>
    <w:rsid w:val="00950927"/>
    <w:rsid w:val="00952D9E"/>
    <w:rsid w:val="00962DFC"/>
    <w:rsid w:val="009634D9"/>
    <w:rsid w:val="00963505"/>
    <w:rsid w:val="00964E50"/>
    <w:rsid w:val="00966385"/>
    <w:rsid w:val="00970143"/>
    <w:rsid w:val="009754D3"/>
    <w:rsid w:val="009779DE"/>
    <w:rsid w:val="00982904"/>
    <w:rsid w:val="009840DF"/>
    <w:rsid w:val="00984BA5"/>
    <w:rsid w:val="00987092"/>
    <w:rsid w:val="00990027"/>
    <w:rsid w:val="009914A7"/>
    <w:rsid w:val="009919CC"/>
    <w:rsid w:val="00991FD5"/>
    <w:rsid w:val="00992A70"/>
    <w:rsid w:val="00993A2A"/>
    <w:rsid w:val="00994106"/>
    <w:rsid w:val="00994BF1"/>
    <w:rsid w:val="009969FD"/>
    <w:rsid w:val="00996C24"/>
    <w:rsid w:val="0099706F"/>
    <w:rsid w:val="00997A9E"/>
    <w:rsid w:val="009A2E60"/>
    <w:rsid w:val="009A3950"/>
    <w:rsid w:val="009B3B1B"/>
    <w:rsid w:val="009B6A8A"/>
    <w:rsid w:val="009B6D31"/>
    <w:rsid w:val="009C113D"/>
    <w:rsid w:val="009C183E"/>
    <w:rsid w:val="009C1ADE"/>
    <w:rsid w:val="009C201A"/>
    <w:rsid w:val="009C33E8"/>
    <w:rsid w:val="009C5713"/>
    <w:rsid w:val="009C5CEC"/>
    <w:rsid w:val="009C7879"/>
    <w:rsid w:val="009C7B03"/>
    <w:rsid w:val="009D3B91"/>
    <w:rsid w:val="009D409D"/>
    <w:rsid w:val="009D5893"/>
    <w:rsid w:val="009D6D67"/>
    <w:rsid w:val="009E18A1"/>
    <w:rsid w:val="009E2186"/>
    <w:rsid w:val="009E5F66"/>
    <w:rsid w:val="009F03AA"/>
    <w:rsid w:val="009F0AFC"/>
    <w:rsid w:val="009F162A"/>
    <w:rsid w:val="009F1F8C"/>
    <w:rsid w:val="009F47DE"/>
    <w:rsid w:val="009F50F1"/>
    <w:rsid w:val="009F66AE"/>
    <w:rsid w:val="009F6AD5"/>
    <w:rsid w:val="00A00716"/>
    <w:rsid w:val="00A04F71"/>
    <w:rsid w:val="00A06B84"/>
    <w:rsid w:val="00A13EE5"/>
    <w:rsid w:val="00A1474F"/>
    <w:rsid w:val="00A16985"/>
    <w:rsid w:val="00A2000D"/>
    <w:rsid w:val="00A210E8"/>
    <w:rsid w:val="00A225B3"/>
    <w:rsid w:val="00A22DFA"/>
    <w:rsid w:val="00A242A7"/>
    <w:rsid w:val="00A25BA4"/>
    <w:rsid w:val="00A26969"/>
    <w:rsid w:val="00A27B6D"/>
    <w:rsid w:val="00A303EA"/>
    <w:rsid w:val="00A34261"/>
    <w:rsid w:val="00A35A7E"/>
    <w:rsid w:val="00A36121"/>
    <w:rsid w:val="00A36970"/>
    <w:rsid w:val="00A40918"/>
    <w:rsid w:val="00A40F5E"/>
    <w:rsid w:val="00A44954"/>
    <w:rsid w:val="00A502A0"/>
    <w:rsid w:val="00A50C7E"/>
    <w:rsid w:val="00A51E79"/>
    <w:rsid w:val="00A524AF"/>
    <w:rsid w:val="00A53120"/>
    <w:rsid w:val="00A53840"/>
    <w:rsid w:val="00A550CE"/>
    <w:rsid w:val="00A55C70"/>
    <w:rsid w:val="00A56442"/>
    <w:rsid w:val="00A600D7"/>
    <w:rsid w:val="00A615FC"/>
    <w:rsid w:val="00A62118"/>
    <w:rsid w:val="00A62AC2"/>
    <w:rsid w:val="00A62B4E"/>
    <w:rsid w:val="00A6425A"/>
    <w:rsid w:val="00A64320"/>
    <w:rsid w:val="00A65097"/>
    <w:rsid w:val="00A8113C"/>
    <w:rsid w:val="00A82D34"/>
    <w:rsid w:val="00A83E40"/>
    <w:rsid w:val="00A85EE6"/>
    <w:rsid w:val="00A867AB"/>
    <w:rsid w:val="00A9283D"/>
    <w:rsid w:val="00A93A04"/>
    <w:rsid w:val="00A93D04"/>
    <w:rsid w:val="00A94BCF"/>
    <w:rsid w:val="00A94D6D"/>
    <w:rsid w:val="00A95F91"/>
    <w:rsid w:val="00AA0723"/>
    <w:rsid w:val="00AA2863"/>
    <w:rsid w:val="00AA499D"/>
    <w:rsid w:val="00AA54AB"/>
    <w:rsid w:val="00AB1D13"/>
    <w:rsid w:val="00AB5D4A"/>
    <w:rsid w:val="00AB7AE2"/>
    <w:rsid w:val="00AC0952"/>
    <w:rsid w:val="00AC3396"/>
    <w:rsid w:val="00AC4AE3"/>
    <w:rsid w:val="00AC5DF2"/>
    <w:rsid w:val="00AC61E0"/>
    <w:rsid w:val="00AC6CA5"/>
    <w:rsid w:val="00AD09DD"/>
    <w:rsid w:val="00AD1B10"/>
    <w:rsid w:val="00AD1D40"/>
    <w:rsid w:val="00AD306B"/>
    <w:rsid w:val="00AD3257"/>
    <w:rsid w:val="00AD4BBC"/>
    <w:rsid w:val="00AE10F9"/>
    <w:rsid w:val="00AE22C1"/>
    <w:rsid w:val="00AE283C"/>
    <w:rsid w:val="00AE3E10"/>
    <w:rsid w:val="00AE57B7"/>
    <w:rsid w:val="00AF2621"/>
    <w:rsid w:val="00AF4967"/>
    <w:rsid w:val="00AF631E"/>
    <w:rsid w:val="00B01E0E"/>
    <w:rsid w:val="00B02337"/>
    <w:rsid w:val="00B0480D"/>
    <w:rsid w:val="00B04E13"/>
    <w:rsid w:val="00B04E8C"/>
    <w:rsid w:val="00B10F20"/>
    <w:rsid w:val="00B16B07"/>
    <w:rsid w:val="00B23DF2"/>
    <w:rsid w:val="00B24405"/>
    <w:rsid w:val="00B259C1"/>
    <w:rsid w:val="00B312EE"/>
    <w:rsid w:val="00B3442D"/>
    <w:rsid w:val="00B346C7"/>
    <w:rsid w:val="00B362A3"/>
    <w:rsid w:val="00B36BB0"/>
    <w:rsid w:val="00B42DAA"/>
    <w:rsid w:val="00B43FC9"/>
    <w:rsid w:val="00B44B3D"/>
    <w:rsid w:val="00B450B5"/>
    <w:rsid w:val="00B47878"/>
    <w:rsid w:val="00B515B4"/>
    <w:rsid w:val="00B5587A"/>
    <w:rsid w:val="00B55B59"/>
    <w:rsid w:val="00B57469"/>
    <w:rsid w:val="00B60F40"/>
    <w:rsid w:val="00B6276E"/>
    <w:rsid w:val="00B65233"/>
    <w:rsid w:val="00B66902"/>
    <w:rsid w:val="00B7235A"/>
    <w:rsid w:val="00B74EB5"/>
    <w:rsid w:val="00B7626A"/>
    <w:rsid w:val="00B80F0A"/>
    <w:rsid w:val="00B8140F"/>
    <w:rsid w:val="00B85068"/>
    <w:rsid w:val="00B86E03"/>
    <w:rsid w:val="00B9016D"/>
    <w:rsid w:val="00B904A6"/>
    <w:rsid w:val="00B90F14"/>
    <w:rsid w:val="00B9380D"/>
    <w:rsid w:val="00B94690"/>
    <w:rsid w:val="00B94A59"/>
    <w:rsid w:val="00B95688"/>
    <w:rsid w:val="00B96A7B"/>
    <w:rsid w:val="00B979C7"/>
    <w:rsid w:val="00BA03E4"/>
    <w:rsid w:val="00BA1BBE"/>
    <w:rsid w:val="00BA2844"/>
    <w:rsid w:val="00BA3AD8"/>
    <w:rsid w:val="00BA4A5B"/>
    <w:rsid w:val="00BA53B9"/>
    <w:rsid w:val="00BA6C26"/>
    <w:rsid w:val="00BA7FBE"/>
    <w:rsid w:val="00BB0F81"/>
    <w:rsid w:val="00BB4182"/>
    <w:rsid w:val="00BB4AEF"/>
    <w:rsid w:val="00BC0C20"/>
    <w:rsid w:val="00BC4BF7"/>
    <w:rsid w:val="00BC52A9"/>
    <w:rsid w:val="00BD097A"/>
    <w:rsid w:val="00BD1F7A"/>
    <w:rsid w:val="00BD2FAB"/>
    <w:rsid w:val="00BD60C0"/>
    <w:rsid w:val="00BD748D"/>
    <w:rsid w:val="00BD759B"/>
    <w:rsid w:val="00BE1EFE"/>
    <w:rsid w:val="00BE298F"/>
    <w:rsid w:val="00BE55B5"/>
    <w:rsid w:val="00BE6A5E"/>
    <w:rsid w:val="00BE720F"/>
    <w:rsid w:val="00BF12B0"/>
    <w:rsid w:val="00BF2CC1"/>
    <w:rsid w:val="00BF3D05"/>
    <w:rsid w:val="00BF5497"/>
    <w:rsid w:val="00BF54AA"/>
    <w:rsid w:val="00BF54EE"/>
    <w:rsid w:val="00BF6676"/>
    <w:rsid w:val="00C057A8"/>
    <w:rsid w:val="00C10211"/>
    <w:rsid w:val="00C12595"/>
    <w:rsid w:val="00C13A71"/>
    <w:rsid w:val="00C17D1B"/>
    <w:rsid w:val="00C20365"/>
    <w:rsid w:val="00C20763"/>
    <w:rsid w:val="00C209D8"/>
    <w:rsid w:val="00C24F6A"/>
    <w:rsid w:val="00C252BE"/>
    <w:rsid w:val="00C25889"/>
    <w:rsid w:val="00C4010D"/>
    <w:rsid w:val="00C41978"/>
    <w:rsid w:val="00C46139"/>
    <w:rsid w:val="00C53E1D"/>
    <w:rsid w:val="00C5678F"/>
    <w:rsid w:val="00C56C27"/>
    <w:rsid w:val="00C624C1"/>
    <w:rsid w:val="00C64B0F"/>
    <w:rsid w:val="00C654A7"/>
    <w:rsid w:val="00C6698D"/>
    <w:rsid w:val="00C70721"/>
    <w:rsid w:val="00C7077A"/>
    <w:rsid w:val="00C70F67"/>
    <w:rsid w:val="00C8346B"/>
    <w:rsid w:val="00C83536"/>
    <w:rsid w:val="00C83E85"/>
    <w:rsid w:val="00C86244"/>
    <w:rsid w:val="00C872B1"/>
    <w:rsid w:val="00C9060D"/>
    <w:rsid w:val="00C91927"/>
    <w:rsid w:val="00C92BA5"/>
    <w:rsid w:val="00CA57B8"/>
    <w:rsid w:val="00CA6320"/>
    <w:rsid w:val="00CA64BB"/>
    <w:rsid w:val="00CA715F"/>
    <w:rsid w:val="00CA7CF6"/>
    <w:rsid w:val="00CB0D86"/>
    <w:rsid w:val="00CB1355"/>
    <w:rsid w:val="00CB24C3"/>
    <w:rsid w:val="00CB5ABF"/>
    <w:rsid w:val="00CC0223"/>
    <w:rsid w:val="00CC0768"/>
    <w:rsid w:val="00CC2506"/>
    <w:rsid w:val="00CC293E"/>
    <w:rsid w:val="00CC3AB1"/>
    <w:rsid w:val="00CC7E57"/>
    <w:rsid w:val="00CD02EC"/>
    <w:rsid w:val="00CD2C35"/>
    <w:rsid w:val="00CD36AF"/>
    <w:rsid w:val="00CD4FE9"/>
    <w:rsid w:val="00CD5121"/>
    <w:rsid w:val="00CD5408"/>
    <w:rsid w:val="00CD5777"/>
    <w:rsid w:val="00CD7DD5"/>
    <w:rsid w:val="00CD7EC3"/>
    <w:rsid w:val="00CE08CB"/>
    <w:rsid w:val="00CE0B61"/>
    <w:rsid w:val="00CE7411"/>
    <w:rsid w:val="00CF1408"/>
    <w:rsid w:val="00CF57DA"/>
    <w:rsid w:val="00CF6182"/>
    <w:rsid w:val="00CF71AA"/>
    <w:rsid w:val="00CF7B50"/>
    <w:rsid w:val="00D02BF8"/>
    <w:rsid w:val="00D07F9E"/>
    <w:rsid w:val="00D110E0"/>
    <w:rsid w:val="00D12A5A"/>
    <w:rsid w:val="00D1618D"/>
    <w:rsid w:val="00D165F1"/>
    <w:rsid w:val="00D16AF2"/>
    <w:rsid w:val="00D16E2A"/>
    <w:rsid w:val="00D22904"/>
    <w:rsid w:val="00D22A94"/>
    <w:rsid w:val="00D22C75"/>
    <w:rsid w:val="00D231CA"/>
    <w:rsid w:val="00D2469C"/>
    <w:rsid w:val="00D257E9"/>
    <w:rsid w:val="00D30D2E"/>
    <w:rsid w:val="00D33BCA"/>
    <w:rsid w:val="00D33C3C"/>
    <w:rsid w:val="00D36133"/>
    <w:rsid w:val="00D36288"/>
    <w:rsid w:val="00D37B68"/>
    <w:rsid w:val="00D41D75"/>
    <w:rsid w:val="00D4400C"/>
    <w:rsid w:val="00D50227"/>
    <w:rsid w:val="00D5131D"/>
    <w:rsid w:val="00D51770"/>
    <w:rsid w:val="00D52016"/>
    <w:rsid w:val="00D54256"/>
    <w:rsid w:val="00D555E5"/>
    <w:rsid w:val="00D56516"/>
    <w:rsid w:val="00D57009"/>
    <w:rsid w:val="00D612C3"/>
    <w:rsid w:val="00D647E0"/>
    <w:rsid w:val="00D66574"/>
    <w:rsid w:val="00D70C2F"/>
    <w:rsid w:val="00D7183A"/>
    <w:rsid w:val="00D71FFE"/>
    <w:rsid w:val="00D740FA"/>
    <w:rsid w:val="00D75467"/>
    <w:rsid w:val="00D75F3A"/>
    <w:rsid w:val="00D7614F"/>
    <w:rsid w:val="00D762FC"/>
    <w:rsid w:val="00D8236B"/>
    <w:rsid w:val="00D840C4"/>
    <w:rsid w:val="00D85470"/>
    <w:rsid w:val="00D8655E"/>
    <w:rsid w:val="00D879FE"/>
    <w:rsid w:val="00D90311"/>
    <w:rsid w:val="00D91C9E"/>
    <w:rsid w:val="00D92658"/>
    <w:rsid w:val="00D92855"/>
    <w:rsid w:val="00D93C37"/>
    <w:rsid w:val="00D959DB"/>
    <w:rsid w:val="00D95B13"/>
    <w:rsid w:val="00DA439B"/>
    <w:rsid w:val="00DA56E1"/>
    <w:rsid w:val="00DB10AF"/>
    <w:rsid w:val="00DB4FCD"/>
    <w:rsid w:val="00DB73CA"/>
    <w:rsid w:val="00DC0D8B"/>
    <w:rsid w:val="00DC11BF"/>
    <w:rsid w:val="00DC1962"/>
    <w:rsid w:val="00DC3A3E"/>
    <w:rsid w:val="00DD343A"/>
    <w:rsid w:val="00DD5313"/>
    <w:rsid w:val="00DE0C45"/>
    <w:rsid w:val="00DE0F75"/>
    <w:rsid w:val="00DE12D0"/>
    <w:rsid w:val="00DE1D84"/>
    <w:rsid w:val="00DE2DB8"/>
    <w:rsid w:val="00DE3F4D"/>
    <w:rsid w:val="00DE49D5"/>
    <w:rsid w:val="00DE5869"/>
    <w:rsid w:val="00DE59B1"/>
    <w:rsid w:val="00DE7796"/>
    <w:rsid w:val="00DF56BE"/>
    <w:rsid w:val="00DF69C5"/>
    <w:rsid w:val="00DF7BF9"/>
    <w:rsid w:val="00E00A38"/>
    <w:rsid w:val="00E0181E"/>
    <w:rsid w:val="00E027B0"/>
    <w:rsid w:val="00E03FB3"/>
    <w:rsid w:val="00E04517"/>
    <w:rsid w:val="00E04F0C"/>
    <w:rsid w:val="00E062C1"/>
    <w:rsid w:val="00E06F34"/>
    <w:rsid w:val="00E118E7"/>
    <w:rsid w:val="00E12FCD"/>
    <w:rsid w:val="00E20BE5"/>
    <w:rsid w:val="00E21251"/>
    <w:rsid w:val="00E21D0B"/>
    <w:rsid w:val="00E255D1"/>
    <w:rsid w:val="00E2641C"/>
    <w:rsid w:val="00E26FD6"/>
    <w:rsid w:val="00E27B5C"/>
    <w:rsid w:val="00E31E7B"/>
    <w:rsid w:val="00E3328A"/>
    <w:rsid w:val="00E35E25"/>
    <w:rsid w:val="00E35E33"/>
    <w:rsid w:val="00E378C3"/>
    <w:rsid w:val="00E42499"/>
    <w:rsid w:val="00E445CE"/>
    <w:rsid w:val="00E4705C"/>
    <w:rsid w:val="00E475F0"/>
    <w:rsid w:val="00E47B55"/>
    <w:rsid w:val="00E516CF"/>
    <w:rsid w:val="00E521CA"/>
    <w:rsid w:val="00E526C3"/>
    <w:rsid w:val="00E53174"/>
    <w:rsid w:val="00E533EE"/>
    <w:rsid w:val="00E54308"/>
    <w:rsid w:val="00E56289"/>
    <w:rsid w:val="00E57B8F"/>
    <w:rsid w:val="00E6317F"/>
    <w:rsid w:val="00E63EDD"/>
    <w:rsid w:val="00E65255"/>
    <w:rsid w:val="00E70259"/>
    <w:rsid w:val="00E70AC6"/>
    <w:rsid w:val="00E73B36"/>
    <w:rsid w:val="00E76470"/>
    <w:rsid w:val="00E77DDC"/>
    <w:rsid w:val="00E84A7F"/>
    <w:rsid w:val="00E84F4C"/>
    <w:rsid w:val="00E852E5"/>
    <w:rsid w:val="00E86786"/>
    <w:rsid w:val="00E917AC"/>
    <w:rsid w:val="00E91AA1"/>
    <w:rsid w:val="00E9334F"/>
    <w:rsid w:val="00E936B9"/>
    <w:rsid w:val="00E958C5"/>
    <w:rsid w:val="00EA0221"/>
    <w:rsid w:val="00EA1861"/>
    <w:rsid w:val="00EA433C"/>
    <w:rsid w:val="00EA585E"/>
    <w:rsid w:val="00EA74D2"/>
    <w:rsid w:val="00EB0459"/>
    <w:rsid w:val="00EB3F4E"/>
    <w:rsid w:val="00EB4267"/>
    <w:rsid w:val="00EB6E79"/>
    <w:rsid w:val="00EB783A"/>
    <w:rsid w:val="00EC0645"/>
    <w:rsid w:val="00EC2BCA"/>
    <w:rsid w:val="00EC40BD"/>
    <w:rsid w:val="00EC71CA"/>
    <w:rsid w:val="00ED22C9"/>
    <w:rsid w:val="00ED4BC2"/>
    <w:rsid w:val="00ED603E"/>
    <w:rsid w:val="00EE2756"/>
    <w:rsid w:val="00EE29D6"/>
    <w:rsid w:val="00EE335A"/>
    <w:rsid w:val="00EE4019"/>
    <w:rsid w:val="00EE4618"/>
    <w:rsid w:val="00EE594D"/>
    <w:rsid w:val="00EE6C8F"/>
    <w:rsid w:val="00EE7D9E"/>
    <w:rsid w:val="00EF2E23"/>
    <w:rsid w:val="00EF7C70"/>
    <w:rsid w:val="00EF7C78"/>
    <w:rsid w:val="00F00023"/>
    <w:rsid w:val="00F0180F"/>
    <w:rsid w:val="00F1426E"/>
    <w:rsid w:val="00F15540"/>
    <w:rsid w:val="00F17FE6"/>
    <w:rsid w:val="00F2322F"/>
    <w:rsid w:val="00F23C89"/>
    <w:rsid w:val="00F3041B"/>
    <w:rsid w:val="00F37675"/>
    <w:rsid w:val="00F37B89"/>
    <w:rsid w:val="00F400CD"/>
    <w:rsid w:val="00F41D03"/>
    <w:rsid w:val="00F431A9"/>
    <w:rsid w:val="00F45FA5"/>
    <w:rsid w:val="00F46AB0"/>
    <w:rsid w:val="00F50725"/>
    <w:rsid w:val="00F51FD1"/>
    <w:rsid w:val="00F52E35"/>
    <w:rsid w:val="00F54F75"/>
    <w:rsid w:val="00F55E57"/>
    <w:rsid w:val="00F56897"/>
    <w:rsid w:val="00F60506"/>
    <w:rsid w:val="00F62DDB"/>
    <w:rsid w:val="00F63E23"/>
    <w:rsid w:val="00F64317"/>
    <w:rsid w:val="00F66A7E"/>
    <w:rsid w:val="00F6740B"/>
    <w:rsid w:val="00F677B4"/>
    <w:rsid w:val="00F67FA2"/>
    <w:rsid w:val="00F70A52"/>
    <w:rsid w:val="00F70F54"/>
    <w:rsid w:val="00F73A1D"/>
    <w:rsid w:val="00F74415"/>
    <w:rsid w:val="00F75A2E"/>
    <w:rsid w:val="00F76B03"/>
    <w:rsid w:val="00F76D3D"/>
    <w:rsid w:val="00F76FBF"/>
    <w:rsid w:val="00F77E44"/>
    <w:rsid w:val="00F80BE5"/>
    <w:rsid w:val="00F829F2"/>
    <w:rsid w:val="00F83E76"/>
    <w:rsid w:val="00F85346"/>
    <w:rsid w:val="00F8626F"/>
    <w:rsid w:val="00F86BFD"/>
    <w:rsid w:val="00F87B47"/>
    <w:rsid w:val="00F9050E"/>
    <w:rsid w:val="00F9093D"/>
    <w:rsid w:val="00F90FEB"/>
    <w:rsid w:val="00F94FFD"/>
    <w:rsid w:val="00F95239"/>
    <w:rsid w:val="00F97461"/>
    <w:rsid w:val="00FA03ED"/>
    <w:rsid w:val="00FA0E21"/>
    <w:rsid w:val="00FA27F7"/>
    <w:rsid w:val="00FA2AE3"/>
    <w:rsid w:val="00FA3279"/>
    <w:rsid w:val="00FA6152"/>
    <w:rsid w:val="00FA7EA1"/>
    <w:rsid w:val="00FA7EF6"/>
    <w:rsid w:val="00FB543C"/>
    <w:rsid w:val="00FC554B"/>
    <w:rsid w:val="00FC6146"/>
    <w:rsid w:val="00FC6F52"/>
    <w:rsid w:val="00FC7B52"/>
    <w:rsid w:val="00FD158B"/>
    <w:rsid w:val="00FD1E3B"/>
    <w:rsid w:val="00FD2C56"/>
    <w:rsid w:val="00FD2D4B"/>
    <w:rsid w:val="00FD7477"/>
    <w:rsid w:val="00FE1901"/>
    <w:rsid w:val="00FE302D"/>
    <w:rsid w:val="00FE368F"/>
    <w:rsid w:val="00FF0162"/>
    <w:rsid w:val="00FF1431"/>
    <w:rsid w:val="00FF3932"/>
    <w:rsid w:val="00FF498D"/>
    <w:rsid w:val="01B80ED0"/>
    <w:rsid w:val="0737E77C"/>
    <w:rsid w:val="0FF7D085"/>
    <w:rsid w:val="115C7F6B"/>
    <w:rsid w:val="2C307389"/>
    <w:rsid w:val="2DCC7770"/>
    <w:rsid w:val="2E03213E"/>
    <w:rsid w:val="31D7F905"/>
    <w:rsid w:val="3B059F42"/>
    <w:rsid w:val="3B64218E"/>
    <w:rsid w:val="3CD47DD6"/>
    <w:rsid w:val="437C5AA1"/>
    <w:rsid w:val="45C861C5"/>
    <w:rsid w:val="476868AF"/>
    <w:rsid w:val="48B2055B"/>
    <w:rsid w:val="4C3FC45E"/>
    <w:rsid w:val="565752FD"/>
    <w:rsid w:val="57001C56"/>
    <w:rsid w:val="5A23E672"/>
    <w:rsid w:val="5BB5F013"/>
    <w:rsid w:val="5D7F18E7"/>
    <w:rsid w:val="5E7D581B"/>
    <w:rsid w:val="60203DE1"/>
    <w:rsid w:val="6071B581"/>
    <w:rsid w:val="65FE73F4"/>
    <w:rsid w:val="6A3ED1F7"/>
    <w:rsid w:val="71981191"/>
    <w:rsid w:val="733A7C50"/>
    <w:rsid w:val="79117C63"/>
    <w:rsid w:val="798EF0CA"/>
    <w:rsid w:val="79958400"/>
    <w:rsid w:val="7E27A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504B75"/>
  <w15:docId w15:val="{997069C8-26DA-4D55-AA64-EFDB3E11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0" w:unhideWhenUsed="1" w:qFormat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0B5"/>
    <w:pPr>
      <w:spacing w:after="120"/>
    </w:pPr>
    <w:rPr>
      <w:rFonts w:asciiTheme="minorHAnsi" w:hAnsiTheme="minorHAnsi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562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562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562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B23D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A55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D5425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20391E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0391E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64428A"/>
    <w:rPr>
      <w:color w:val="0000FF"/>
      <w:u w:val="single"/>
    </w:rPr>
  </w:style>
  <w:style w:type="character" w:customStyle="1" w:styleId="apple-converted-space">
    <w:name w:val="apple-converted-space"/>
    <w:basedOn w:val="Standardskriftforavsnitt"/>
    <w:rsid w:val="0064428A"/>
  </w:style>
  <w:style w:type="paragraph" w:customStyle="1" w:styleId="Pa7">
    <w:name w:val="Pa7"/>
    <w:basedOn w:val="Normal"/>
    <w:next w:val="Normal"/>
    <w:uiPriority w:val="99"/>
    <w:rsid w:val="003872A0"/>
    <w:pPr>
      <w:autoSpaceDE w:val="0"/>
      <w:autoSpaceDN w:val="0"/>
      <w:adjustRightInd w:val="0"/>
      <w:spacing w:line="201" w:lineRule="atLeast"/>
    </w:pPr>
    <w:rPr>
      <w:rFonts w:ascii="PT Sans" w:hAnsi="PT Sans"/>
    </w:rPr>
  </w:style>
  <w:style w:type="paragraph" w:styleId="Fotnotetekst">
    <w:name w:val="footnote text"/>
    <w:basedOn w:val="Normal"/>
    <w:link w:val="FotnotetekstTegn"/>
    <w:uiPriority w:val="99"/>
    <w:semiHidden/>
    <w:rsid w:val="00854B8E"/>
    <w:rPr>
      <w:rFonts w:ascii="DepCentury Old Style" w:hAnsi="DepCentury Old Style"/>
      <w:sz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854B8E"/>
    <w:rPr>
      <w:rFonts w:ascii="DepCentury Old Style" w:hAnsi="DepCentury Old Style"/>
      <w:szCs w:val="24"/>
    </w:rPr>
  </w:style>
  <w:style w:type="character" w:styleId="Fotnotereferanse">
    <w:name w:val="footnote reference"/>
    <w:basedOn w:val="Standardskriftforavsnitt"/>
    <w:uiPriority w:val="99"/>
    <w:semiHidden/>
    <w:rsid w:val="00854B8E"/>
    <w:rPr>
      <w:rFonts w:cs="Times New Roman"/>
      <w:vertAlign w:val="superscript"/>
    </w:rPr>
  </w:style>
  <w:style w:type="paragraph" w:customStyle="1" w:styleId="Pa10">
    <w:name w:val="Pa10"/>
    <w:basedOn w:val="Normal"/>
    <w:next w:val="Normal"/>
    <w:uiPriority w:val="99"/>
    <w:rsid w:val="00D92855"/>
    <w:pPr>
      <w:autoSpaceDE w:val="0"/>
      <w:autoSpaceDN w:val="0"/>
      <w:adjustRightInd w:val="0"/>
      <w:spacing w:line="221" w:lineRule="atLeast"/>
    </w:pPr>
    <w:rPr>
      <w:rFonts w:ascii="PT Sans" w:hAnsi="PT Sans"/>
    </w:rPr>
  </w:style>
  <w:style w:type="paragraph" w:customStyle="1" w:styleId="Pa19">
    <w:name w:val="Pa19"/>
    <w:basedOn w:val="Normal"/>
    <w:next w:val="Normal"/>
    <w:uiPriority w:val="99"/>
    <w:rsid w:val="00D92855"/>
    <w:pPr>
      <w:autoSpaceDE w:val="0"/>
      <w:autoSpaceDN w:val="0"/>
      <w:adjustRightInd w:val="0"/>
      <w:spacing w:line="201" w:lineRule="atLeast"/>
    </w:pPr>
    <w:rPr>
      <w:rFonts w:ascii="PT Sans" w:hAnsi="PT Sans"/>
    </w:rPr>
  </w:style>
  <w:style w:type="character" w:customStyle="1" w:styleId="A2">
    <w:name w:val="A2"/>
    <w:uiPriority w:val="99"/>
    <w:rsid w:val="00206F34"/>
    <w:rPr>
      <w:rFonts w:cs="PT Sans"/>
      <w:color w:val="000000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5777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257779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257779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5777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57779"/>
    <w:rPr>
      <w:b/>
      <w:bCs/>
    </w:rPr>
  </w:style>
  <w:style w:type="table" w:customStyle="1" w:styleId="OsloEconomics">
    <w:name w:val="Oslo Economics"/>
    <w:basedOn w:val="Vanligtabell"/>
    <w:uiPriority w:val="99"/>
    <w:rsid w:val="001769F1"/>
    <w:pPr>
      <w:jc w:val="right"/>
    </w:pPr>
    <w:rPr>
      <w:rFonts w:ascii="Tw Cen MT" w:eastAsiaTheme="minorHAnsi" w:hAnsi="Tw Cen MT" w:cstheme="minorBidi"/>
      <w:sz w:val="19"/>
      <w:szCs w:val="22"/>
      <w:lang w:eastAsia="en-US"/>
    </w:rPr>
    <w:tblPr>
      <w:tblBorders>
        <w:top w:val="single" w:sz="12" w:space="0" w:color="44546A" w:themeColor="text2"/>
        <w:bottom w:val="single" w:sz="12" w:space="0" w:color="44546A" w:themeColor="text2"/>
      </w:tblBorders>
      <w:tblCellMar>
        <w:top w:w="57" w:type="dxa"/>
        <w:bottom w:w="57" w:type="dxa"/>
      </w:tblCellMar>
    </w:tblPr>
    <w:tcPr>
      <w:vAlign w:val="center"/>
    </w:tcPr>
    <w:tblStylePr w:type="firstRow">
      <w:pPr>
        <w:jc w:val="center"/>
      </w:pPr>
      <w:rPr>
        <w:b/>
      </w:rPr>
      <w:tblPr/>
      <w:tcPr>
        <w:tcBorders>
          <w:top w:val="single" w:sz="12" w:space="0" w:color="44546A" w:themeColor="text2"/>
          <w:left w:val="nil"/>
          <w:bottom w:val="single" w:sz="4" w:space="0" w:color="626262"/>
          <w:right w:val="nil"/>
          <w:insideH w:val="nil"/>
          <w:insideV w:val="nil"/>
        </w:tcBorders>
      </w:tcPr>
    </w:tblStylePr>
    <w:tblStylePr w:type="lastRow">
      <w:pPr>
        <w:jc w:val="right"/>
      </w:pPr>
      <w:rPr>
        <w:rFonts w:asciiTheme="minorHAnsi" w:hAnsiTheme="minorHAnsi"/>
        <w:i/>
        <w:sz w:val="16"/>
      </w:rPr>
      <w:tblPr/>
      <w:tcPr>
        <w:tcBorders>
          <w:top w:val="single" w:sz="4" w:space="0" w:color="626262"/>
          <w:left w:val="nil"/>
          <w:bottom w:val="single" w:sz="12" w:space="0" w:color="44546A" w:themeColor="text2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  <w:tblStylePr w:type="band1Horz">
      <w:tblPr/>
      <w:tcPr>
        <w:tcBorders>
          <w:top w:val="nil"/>
          <w:left w:val="nil"/>
          <w:bottom w:val="single" w:sz="4" w:space="0" w:color="626262"/>
          <w:right w:val="nil"/>
          <w:insideH w:val="nil"/>
          <w:insideV w:val="nil"/>
        </w:tcBorders>
      </w:tcPr>
    </w:tblStylePr>
    <w:tblStylePr w:type="band2Horz">
      <w:tblPr/>
      <w:tcPr>
        <w:tcBorders>
          <w:top w:val="nil"/>
          <w:left w:val="nil"/>
          <w:bottom w:val="single" w:sz="4" w:space="0" w:color="626262"/>
          <w:right w:val="nil"/>
          <w:insideH w:val="nil"/>
          <w:insideV w:val="nil"/>
        </w:tcBorders>
      </w:tcPr>
    </w:tblStylePr>
  </w:style>
  <w:style w:type="table" w:styleId="Rutenettabelllys">
    <w:name w:val="Grid Table Light"/>
    <w:basedOn w:val="Vanligtabell"/>
    <w:uiPriority w:val="40"/>
    <w:rsid w:val="005840B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Vanligtabell1">
    <w:name w:val="Plain Table 1"/>
    <w:basedOn w:val="Vanligtabell"/>
    <w:uiPriority w:val="41"/>
    <w:rsid w:val="005840B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ildetekst">
    <w:name w:val="caption"/>
    <w:basedOn w:val="Normal"/>
    <w:next w:val="Normal"/>
    <w:uiPriority w:val="9"/>
    <w:unhideWhenUsed/>
    <w:qFormat/>
    <w:rsid w:val="00E56289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562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562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E562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8972E6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8972E6"/>
    <w:rPr>
      <w:rFonts w:asciiTheme="minorHAnsi" w:hAnsiTheme="minorHAnsi"/>
      <w:sz w:val="24"/>
      <w:szCs w:val="24"/>
    </w:rPr>
  </w:style>
  <w:style w:type="paragraph" w:styleId="Bunntekst">
    <w:name w:val="footer"/>
    <w:basedOn w:val="Normal"/>
    <w:link w:val="BunntekstTegn"/>
    <w:uiPriority w:val="20"/>
    <w:unhideWhenUsed/>
    <w:qFormat/>
    <w:rsid w:val="008972E6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20"/>
    <w:rsid w:val="008972E6"/>
    <w:rPr>
      <w:rFonts w:asciiTheme="minorHAnsi" w:hAnsiTheme="minorHAnsi"/>
      <w:sz w:val="24"/>
      <w:szCs w:val="24"/>
    </w:rPr>
  </w:style>
  <w:style w:type="paragraph" w:customStyle="1" w:styleId="Mellomtittel">
    <w:name w:val="Mellomtittel"/>
    <w:basedOn w:val="Overskrift4"/>
    <w:uiPriority w:val="7"/>
    <w:qFormat/>
    <w:rsid w:val="00B23DF2"/>
    <w:pPr>
      <w:spacing w:before="57" w:after="57" w:line="240" w:lineRule="atLeast"/>
    </w:pPr>
    <w:rPr>
      <w:b/>
      <w:bCs/>
      <w:i w:val="0"/>
      <w:color w:val="44546A" w:themeColor="text2"/>
      <w:sz w:val="20"/>
      <w:szCs w:val="22"/>
      <w:lang w:eastAsia="en-US"/>
    </w:rPr>
  </w:style>
  <w:style w:type="table" w:styleId="Rutenettabell1lysuthevingsfarge3">
    <w:name w:val="Grid Table 1 Light Accent 3"/>
    <w:basedOn w:val="Vanligtabell"/>
    <w:uiPriority w:val="46"/>
    <w:rsid w:val="00B23DF2"/>
    <w:rPr>
      <w:rFonts w:ascii="Arial" w:eastAsiaTheme="minorHAnsi" w:hAnsi="Arial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Overskrift4Tegn">
    <w:name w:val="Overskrift 4 Tegn"/>
    <w:basedOn w:val="Standardskriftforavsnitt"/>
    <w:link w:val="Overskrift4"/>
    <w:uiPriority w:val="9"/>
    <w:rsid w:val="00B23DF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A32E0"/>
    <w:pPr>
      <w:spacing w:before="100" w:beforeAutospacing="1" w:after="100" w:afterAutospacing="1"/>
    </w:pPr>
    <w:rPr>
      <w:rFonts w:ascii="Times New Roman" w:hAnsi="Times New Roman"/>
      <w:lang w:val="en-GB" w:eastAsia="en-GB"/>
    </w:rPr>
  </w:style>
  <w:style w:type="paragraph" w:styleId="Revisjon">
    <w:name w:val="Revision"/>
    <w:hidden/>
    <w:uiPriority w:val="99"/>
    <w:semiHidden/>
    <w:rsid w:val="0053369A"/>
    <w:rPr>
      <w:rFonts w:asciiTheme="minorHAnsi" w:hAnsiTheme="minorHAnsi"/>
      <w:sz w:val="24"/>
      <w:szCs w:val="24"/>
    </w:rPr>
  </w:style>
  <w:style w:type="character" w:styleId="Ulstomtale">
    <w:name w:val="Unresolved Mention"/>
    <w:basedOn w:val="Standardskriftforavsnitt"/>
    <w:uiPriority w:val="99"/>
    <w:semiHidden/>
    <w:unhideWhenUsed/>
    <w:rsid w:val="00861A80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9F6AD5"/>
    <w:rPr>
      <w:color w:val="954F72" w:themeColor="followed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5131D"/>
    <w:pPr>
      <w:spacing w:line="259" w:lineRule="auto"/>
      <w:outlineLvl w:val="9"/>
    </w:pPr>
  </w:style>
  <w:style w:type="paragraph" w:styleId="INNH1">
    <w:name w:val="toc 1"/>
    <w:basedOn w:val="Normal"/>
    <w:next w:val="Normal"/>
    <w:autoRedefine/>
    <w:uiPriority w:val="39"/>
    <w:unhideWhenUsed/>
    <w:rsid w:val="00D5131D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D5131D"/>
    <w:pPr>
      <w:spacing w:after="100"/>
      <w:ind w:left="240"/>
    </w:pPr>
  </w:style>
  <w:style w:type="paragraph" w:styleId="INNH3">
    <w:name w:val="toc 3"/>
    <w:basedOn w:val="Normal"/>
    <w:next w:val="Normal"/>
    <w:autoRedefine/>
    <w:uiPriority w:val="39"/>
    <w:unhideWhenUsed/>
    <w:rsid w:val="00D5131D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5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6333">
          <w:marLeft w:val="59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70183">
          <w:marLeft w:val="59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igdir.no/media/3754/download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fo.no/fagomrader/utredning-og-analyse-av-statlige-tilta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rosjektveiviseren.digdir.no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regjeringen.no/globalassets/upload/fin/vedlegg/okstyring/rundskriv/faste/r_109_2021.pdf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fo.no/fagomrader/utredning-og-analyse-av-statlige-tiltak/samfunnsokonomiske-analyser/veileder-i-samfunnsokonomiske-analyser/kap-34-tallfeste-verdsette-og-vurdere-virkninger-fase-4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egjeringen.no/globalassets/upload/fin/vedlegg/okstyring/rundskriv/faste/r_109_202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71e8e2-a9e8-46df-a91b-761db99c8728">
      <Terms xmlns="http://schemas.microsoft.com/office/infopath/2007/PartnerControls"/>
    </lcf76f155ced4ddcb4097134ff3c332f>
    <TaxCatchAll xmlns="7bfd8652-9f54-45a4-9684-efa1596a618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83B77BC2D09C48AEAE6DE6282CE09C" ma:contentTypeVersion="16" ma:contentTypeDescription="Opprett et nytt dokument." ma:contentTypeScope="" ma:versionID="9db81901f2922663417ca1182ad78d58">
  <xsd:schema xmlns:xsd="http://www.w3.org/2001/XMLSchema" xmlns:xs="http://www.w3.org/2001/XMLSchema" xmlns:p="http://schemas.microsoft.com/office/2006/metadata/properties" xmlns:ns2="5371e8e2-a9e8-46df-a91b-761db99c8728" xmlns:ns3="7bfd8652-9f54-45a4-9684-efa1596a6182" targetNamespace="http://schemas.microsoft.com/office/2006/metadata/properties" ma:root="true" ma:fieldsID="8cbc95cd866fa0c28c40218345d1bee6" ns2:_="" ns3:_="">
    <xsd:import namespace="5371e8e2-a9e8-46df-a91b-761db99c8728"/>
    <xsd:import namespace="7bfd8652-9f54-45a4-9684-efa1596a6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1e8e2-a9e8-46df-a91b-761db99c8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e6d7e6c2-7970-46fd-9f9e-11a9ab25f9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d8652-9f54-45a4-9684-efa1596a6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95c6b92-21a6-4776-bdc8-bd334a624fb8}" ma:internalName="TaxCatchAll" ma:showField="CatchAllData" ma:web="7bfd8652-9f54-45a4-9684-efa1596a6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69CE17-2156-4907-9ADC-83C1063C71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6657BA-6255-4A64-B851-985C34744C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7AF046-375F-46FE-9E1D-F5B7FE4F5AF8}">
  <ds:schemaRefs>
    <ds:schemaRef ds:uri="http://schemas.microsoft.com/office/2006/metadata/properties"/>
    <ds:schemaRef ds:uri="http://schemas.microsoft.com/office/infopath/2007/PartnerControls"/>
    <ds:schemaRef ds:uri="5371e8e2-a9e8-46df-a91b-761db99c8728"/>
    <ds:schemaRef ds:uri="7bfd8652-9f54-45a4-9684-efa1596a6182"/>
  </ds:schemaRefs>
</ds:datastoreItem>
</file>

<file path=customXml/itemProps4.xml><?xml version="1.0" encoding="utf-8"?>
<ds:datastoreItem xmlns:ds="http://schemas.openxmlformats.org/officeDocument/2006/customXml" ds:itemID="{AE555A68-2601-4434-9CF4-D01B1EAD5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1e8e2-a9e8-46df-a91b-761db99c8728"/>
    <ds:schemaRef ds:uri="7bfd8652-9f54-45a4-9684-efa1596a6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15</Pages>
  <Words>4361</Words>
  <Characters>23114</Characters>
  <Application>Microsoft Office Word</Application>
  <DocSecurity>0</DocSecurity>
  <Lines>192</Lines>
  <Paragraphs>54</Paragraphs>
  <ScaleCrop>false</ScaleCrop>
  <Company>STATEN</Company>
  <LinksUpToDate>false</LinksUpToDate>
  <CharactersWithSpaces>27421</CharactersWithSpaces>
  <SharedDoc>false</SharedDoc>
  <HLinks>
    <vt:vector size="90" baseType="variant">
      <vt:variant>
        <vt:i4>7405687</vt:i4>
      </vt:variant>
      <vt:variant>
        <vt:i4>99</vt:i4>
      </vt:variant>
      <vt:variant>
        <vt:i4>0</vt:i4>
      </vt:variant>
      <vt:variant>
        <vt:i4>5</vt:i4>
      </vt:variant>
      <vt:variant>
        <vt:lpwstr>https://dfo.no/filer/Fagomr%C3%A5der/Utredninger/Veileder-i-samfunnsokonomiske-analyser.pdf</vt:lpwstr>
      </vt:variant>
      <vt:variant>
        <vt:lpwstr/>
      </vt:variant>
      <vt:variant>
        <vt:i4>983116</vt:i4>
      </vt:variant>
      <vt:variant>
        <vt:i4>72</vt:i4>
      </vt:variant>
      <vt:variant>
        <vt:i4>0</vt:i4>
      </vt:variant>
      <vt:variant>
        <vt:i4>5</vt:i4>
      </vt:variant>
      <vt:variant>
        <vt:lpwstr>https://dfo.no/fagomrader/utredning-og-analyse-av-statlige-tiltak</vt:lpwstr>
      </vt:variant>
      <vt:variant>
        <vt:lpwstr/>
      </vt:variant>
      <vt:variant>
        <vt:i4>5636119</vt:i4>
      </vt:variant>
      <vt:variant>
        <vt:i4>69</vt:i4>
      </vt:variant>
      <vt:variant>
        <vt:i4>0</vt:i4>
      </vt:variant>
      <vt:variant>
        <vt:i4>5</vt:i4>
      </vt:variant>
      <vt:variant>
        <vt:lpwstr>https://prosjektveiviseren.digdir.no/</vt:lpwstr>
      </vt:variant>
      <vt:variant>
        <vt:lpwstr/>
      </vt:variant>
      <vt:variant>
        <vt:i4>1114166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_Toc214887886</vt:lpwstr>
      </vt:variant>
      <vt:variant>
        <vt:i4>1114166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_Toc214887885</vt:lpwstr>
      </vt:variant>
      <vt:variant>
        <vt:i4>1114166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_Toc214887884</vt:lpwstr>
      </vt:variant>
      <vt:variant>
        <vt:i4>1114166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_Toc214887883</vt:lpwstr>
      </vt:variant>
      <vt:variant>
        <vt:i4>1114166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_Toc214887882</vt:lpwstr>
      </vt:variant>
      <vt:variant>
        <vt:i4>1114166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_Toc214887881</vt:lpwstr>
      </vt:variant>
      <vt:variant>
        <vt:i4>1114166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_Toc214887880</vt:lpwstr>
      </vt:variant>
      <vt:variant>
        <vt:i4>1966134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_Toc214887879</vt:lpwstr>
      </vt:variant>
      <vt:variant>
        <vt:i4>1966134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_Toc214887878</vt:lpwstr>
      </vt:variant>
      <vt:variant>
        <vt:i4>1966134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_Toc214887877</vt:lpwstr>
      </vt:variant>
      <vt:variant>
        <vt:i4>1966134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_Toc214887876</vt:lpwstr>
      </vt:variant>
      <vt:variant>
        <vt:i4>8126509</vt:i4>
      </vt:variant>
      <vt:variant>
        <vt:i4>0</vt:i4>
      </vt:variant>
      <vt:variant>
        <vt:i4>0</vt:i4>
      </vt:variant>
      <vt:variant>
        <vt:i4>5</vt:i4>
      </vt:variant>
      <vt:variant>
        <vt:lpwstr>https://www.regjeringen.no/globalassets/upload/fin/vedlegg/okstyring/rundskriv/faste/r_109_2021.pdf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E. Markussen</dc:creator>
  <cp:keywords/>
  <cp:lastModifiedBy>Zunic, Aida</cp:lastModifiedBy>
  <cp:revision>168</cp:revision>
  <cp:lastPrinted>2020-09-23T05:21:00Z</cp:lastPrinted>
  <dcterms:created xsi:type="dcterms:W3CDTF">2022-01-31T18:45:00Z</dcterms:created>
  <dcterms:modified xsi:type="dcterms:W3CDTF">2025-11-24T14:15:00Z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0x0101003483B77BC2D09C48AEAE6DE6282CE09C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