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7A60E19" wp14:paraId="53509125" wp14:textId="3FD6A34A">
      <w:pPr>
        <w:spacing w:before="240" w:beforeAutospacing="off" w:after="240" w:afterAutospacing="off"/>
      </w:pPr>
      <w:r w:rsidRPr="67A60E19" w:rsidR="23BA47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b-NO"/>
        </w:rPr>
        <w:t>Oppsummering fra temasesjon 2 på Samarbeidsforum 16.01.2025.</w:t>
      </w:r>
    </w:p>
    <w:p xmlns:wp14="http://schemas.microsoft.com/office/word/2010/wordml" w:rsidP="67A60E19" wp14:paraId="7EE715A7" wp14:textId="124D43EF">
      <w:pPr>
        <w:spacing w:before="240" w:beforeAutospacing="off" w:after="240" w:afterAutospacing="off"/>
      </w:pPr>
      <w:r w:rsidRPr="67A60E19" w:rsidR="23BA478F">
        <w:rPr>
          <w:rFonts w:ascii="Aptos" w:hAnsi="Aptos" w:eastAsia="Aptos" w:cs="Aptos"/>
          <w:noProof w:val="0"/>
          <w:sz w:val="24"/>
          <w:szCs w:val="24"/>
          <w:lang w:val="nb-NO"/>
        </w:rPr>
        <w:t>Temaet for sesjonen var Brukervennlige digitale tjenester, og det overordnede spørsmålet vi så på var “Hvordan kan vi følge opp tiltak 30 i handlingsplanen og involvere brukere når vi utvikler digitale tjenester?”</w:t>
      </w:r>
    </w:p>
    <w:p xmlns:wp14="http://schemas.microsoft.com/office/word/2010/wordml" w:rsidP="67A60E19" wp14:paraId="74949DFC" wp14:textId="071D3703">
      <w:pPr>
        <w:spacing w:before="240" w:beforeAutospacing="off" w:after="240" w:afterAutospacing="off"/>
      </w:pPr>
      <w:r w:rsidRPr="67A60E19" w:rsidR="23BA478F">
        <w:rPr>
          <w:rFonts w:ascii="Aptos" w:hAnsi="Aptos" w:eastAsia="Aptos" w:cs="Aptos"/>
          <w:noProof w:val="0"/>
          <w:sz w:val="24"/>
          <w:szCs w:val="24"/>
          <w:lang w:val="nb-NO"/>
        </w:rPr>
        <w:t>Tiltak 30: Sørgje for god brukartesting ved utvikling av digitale tenester.</w:t>
      </w:r>
    </w:p>
    <w:p xmlns:wp14="http://schemas.microsoft.com/office/word/2010/wordml" w:rsidP="67A60E19" wp14:paraId="1298B86D" wp14:textId="69EE47A7">
      <w:pPr>
        <w:spacing w:before="240" w:beforeAutospacing="off" w:after="240" w:afterAutospacing="off"/>
      </w:pPr>
      <w:r w:rsidRPr="67A60E19" w:rsidR="23BA478F">
        <w:rPr>
          <w:rFonts w:ascii="Aptos" w:hAnsi="Aptos" w:eastAsia="Aptos" w:cs="Aptos"/>
          <w:noProof w:val="0"/>
          <w:sz w:val="24"/>
          <w:szCs w:val="24"/>
          <w:lang w:val="nb-NO"/>
        </w:rPr>
        <w:t>Deltakerne var ganske jevnt fordelt mellom statlige virksomheter og interesseorganisasjoner, og de delte mange gode innspill på de tre oppgavene.</w:t>
      </w:r>
    </w:p>
    <w:p xmlns:wp14="http://schemas.microsoft.com/office/word/2010/wordml" w:rsidP="67A60E19" wp14:paraId="567FE06D" wp14:textId="1647C230">
      <w:pPr>
        <w:spacing w:before="240" w:beforeAutospacing="off" w:after="240" w:afterAutospacing="off"/>
      </w:pPr>
      <w:r w:rsidRPr="67A60E19" w:rsidR="23BA47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b-NO"/>
        </w:rPr>
        <w:t>Oppgave 1. Dette gjør vi i dag for å involvere brukere.</w:t>
      </w:r>
    </w:p>
    <w:p xmlns:wp14="http://schemas.microsoft.com/office/word/2010/wordml" w:rsidP="67A60E19" wp14:paraId="2E158F92" wp14:textId="711FB327">
      <w:pPr>
        <w:spacing w:before="240" w:beforeAutospacing="off" w:after="240" w:afterAutospacing="off"/>
      </w:pPr>
      <w:r w:rsidRPr="67A60E19" w:rsidR="23BA478F">
        <w:rPr>
          <w:rFonts w:ascii="Aptos" w:hAnsi="Aptos" w:eastAsia="Aptos" w:cs="Aptos"/>
          <w:noProof w:val="0"/>
          <w:sz w:val="24"/>
          <w:szCs w:val="24"/>
          <w:lang w:val="nb-NO"/>
        </w:rPr>
        <w:t>De fleste deltakerne hadde allerede et forhold til brukertesting og brukerinvolvering. Interesseorganisasjonene har mye erfaring med å stille opp som brukertestere, i brukerråd, brukerpanel og referansegrupper, og de kopler sine medlemmer med virksomheter som har løsninger som skal testes. De statlige virksomhetene som deltok gjennomfører brukertesting i noen grad, men ikke alltid med brukere med ulike funksjonsnedsettelser, eller i så stor utstrekning som de ønsker.</w:t>
      </w:r>
    </w:p>
    <w:p xmlns:wp14="http://schemas.microsoft.com/office/word/2010/wordml" w:rsidP="67A60E19" wp14:paraId="5F9738B8" wp14:textId="2B31D470">
      <w:pPr>
        <w:spacing w:before="240" w:beforeAutospacing="off" w:after="240" w:afterAutospacing="off"/>
      </w:pPr>
      <w:r w:rsidRPr="67A60E19" w:rsidR="23BA478F">
        <w:rPr>
          <w:rFonts w:ascii="Aptos" w:hAnsi="Aptos" w:eastAsia="Aptos" w:cs="Aptos"/>
          <w:noProof w:val="0"/>
          <w:sz w:val="24"/>
          <w:szCs w:val="24"/>
          <w:lang w:val="nb-NO"/>
        </w:rPr>
        <w:t>Flere av virksomhetene jobber med kompetanseheving og kursing knyttet til universell utforming og brukermedvirkning, og noen har egne uu-team. Interesseorganisasjonene arrangerer kurs og møter før å styrke den digitale kompetansen, og noen drifter en egen veiledningstjeneste.</w:t>
      </w:r>
    </w:p>
    <w:p xmlns:wp14="http://schemas.microsoft.com/office/word/2010/wordml" w:rsidP="70FF0ECC" wp14:paraId="2F66D135" wp14:textId="3A7C1C47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70FF0ECC" w:rsidR="23BA478F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Noen nevner at de har egen innsiktsenhet. Ellers viser flere til at de har undersøkelser, kartlegginger og rapporter om </w:t>
      </w:r>
      <w:r w:rsidRPr="70FF0ECC" w:rsidR="23BA478F">
        <w:rPr>
          <w:rFonts w:ascii="Aptos" w:hAnsi="Aptos" w:eastAsia="Aptos" w:cs="Aptos"/>
          <w:noProof w:val="0"/>
          <w:sz w:val="24"/>
          <w:szCs w:val="24"/>
          <w:lang w:val="nb-NO"/>
        </w:rPr>
        <w:t>brukerinnsikt</w:t>
      </w:r>
      <w:r w:rsidRPr="70FF0ECC" w:rsidR="23BA478F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som er tilgjengelig for flere, både på virksomhetenes nettsider og i et felles innsiktsbibliotek i </w:t>
      </w:r>
      <w:r w:rsidRPr="70FF0ECC" w:rsidR="23BA478F">
        <w:rPr>
          <w:rFonts w:ascii="Aptos" w:hAnsi="Aptos" w:eastAsia="Aptos" w:cs="Aptos"/>
          <w:noProof w:val="0"/>
          <w:sz w:val="24"/>
          <w:szCs w:val="24"/>
          <w:lang w:val="nb-NO"/>
        </w:rPr>
        <w:t>Github</w:t>
      </w:r>
      <w:r w:rsidRPr="70FF0ECC" w:rsidR="23BA478F">
        <w:rPr>
          <w:rFonts w:ascii="Aptos" w:hAnsi="Aptos" w:eastAsia="Aptos" w:cs="Aptos"/>
          <w:noProof w:val="0"/>
          <w:sz w:val="24"/>
          <w:szCs w:val="24"/>
          <w:lang w:val="nb-NO"/>
        </w:rPr>
        <w:t>.</w:t>
      </w:r>
    </w:p>
    <w:p xmlns:wp14="http://schemas.microsoft.com/office/word/2010/wordml" w:rsidP="67A60E19" wp14:paraId="4C899F8D" wp14:textId="25CF5589">
      <w:pPr>
        <w:spacing w:before="240" w:beforeAutospacing="off" w:after="240" w:afterAutospacing="off"/>
      </w:pPr>
      <w:r w:rsidRPr="67A60E19" w:rsidR="23BA478F">
        <w:rPr>
          <w:rFonts w:ascii="Aptos" w:hAnsi="Aptos" w:eastAsia="Aptos" w:cs="Aptos"/>
          <w:noProof w:val="0"/>
          <w:sz w:val="24"/>
          <w:szCs w:val="24"/>
          <w:lang w:val="nb-NO"/>
        </w:rPr>
        <w:t>Fellesløsninger for samarbeid med konsumenter, det digitale verktøyet Aula og å samle relevant kunnskap og lovverk i for eksempel en universell utformingsguide ble trukket frem som ressurser virksomhetene og interesseorganisasjonene bruker. I tillegg fortalte deltakeren fra KS at de tilbyr kommunene flere ressurser som Veikart for klarspråk, FoU-rapporter om brukerinvolvering og Digihjelpen.</w:t>
      </w:r>
    </w:p>
    <w:p xmlns:wp14="http://schemas.microsoft.com/office/word/2010/wordml" w:rsidP="67A60E19" wp14:paraId="565E6001" wp14:textId="1D8C23EA">
      <w:pPr>
        <w:spacing w:before="240" w:beforeAutospacing="off" w:after="240" w:afterAutospacing="off"/>
      </w:pPr>
      <w:r w:rsidRPr="67A60E19" w:rsidR="23BA47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b-NO"/>
        </w:rPr>
        <w:t>Oppgave 2. Dette hindrer oss fra å involvere brukere (tidsnok).</w:t>
      </w:r>
    </w:p>
    <w:p xmlns:wp14="http://schemas.microsoft.com/office/word/2010/wordml" w:rsidP="67A60E19" wp14:paraId="14009EBB" wp14:textId="55FE6885">
      <w:pPr>
        <w:spacing w:before="240" w:beforeAutospacing="off" w:after="240" w:afterAutospacing="off"/>
      </w:pPr>
      <w:r w:rsidRPr="67A60E19" w:rsidR="23BA478F">
        <w:rPr>
          <w:rFonts w:ascii="Aptos" w:hAnsi="Aptos" w:eastAsia="Aptos" w:cs="Aptos"/>
          <w:noProof w:val="0"/>
          <w:sz w:val="24"/>
          <w:szCs w:val="24"/>
          <w:lang w:val="nb-NO"/>
        </w:rPr>
        <w:t>Flere peker på manglende lovverk. WCAG-regelverket er viktig, men det løser ikke alle utfordringer med brukskvaliteten.</w:t>
      </w:r>
    </w:p>
    <w:p xmlns:wp14="http://schemas.microsoft.com/office/word/2010/wordml" w:rsidP="67A60E19" wp14:paraId="34F8A4F8" wp14:textId="79A36812">
      <w:pPr>
        <w:spacing w:before="240" w:beforeAutospacing="off" w:after="240" w:afterAutospacing="off"/>
      </w:pPr>
      <w:r w:rsidRPr="67A60E19" w:rsidR="23BA478F">
        <w:rPr>
          <w:rFonts w:ascii="Aptos" w:hAnsi="Aptos" w:eastAsia="Aptos" w:cs="Aptos"/>
          <w:noProof w:val="0"/>
          <w:sz w:val="24"/>
          <w:szCs w:val="24"/>
          <w:lang w:val="nb-NO"/>
        </w:rPr>
        <w:t>Brukerorganisasjonen peker på at mange opplever at de må stille opp gratis i brukertester. Det hever terskelen for å delta. I tillegg bør off. virksomheter i større grad forklare brukerne hvorfor det er nyttig at de stiller opp og sørge for at de opplever det som relevant og nyttig å delta. En annen utfordring er at off. virksomheter ikke setter seg godt nok inn i problemstillingen før de er i kontakt med brukere, og dermed kaster vekk tiden på å spørre om ting de kunne funnet ut på annet vis. Off. virksomheter har heller ikke god nok oversikt over bredden av brukerorganisasjoner.</w:t>
      </w:r>
    </w:p>
    <w:p xmlns:wp14="http://schemas.microsoft.com/office/word/2010/wordml" w:rsidP="67A60E19" wp14:paraId="6FC6E559" wp14:textId="48101090">
      <w:pPr>
        <w:spacing w:before="240" w:beforeAutospacing="off" w:after="240" w:afterAutospacing="off"/>
      </w:pPr>
      <w:r w:rsidRPr="67A60E19" w:rsidR="23BA478F">
        <w:rPr>
          <w:rFonts w:ascii="Aptos" w:hAnsi="Aptos" w:eastAsia="Aptos" w:cs="Aptos"/>
          <w:noProof w:val="0"/>
          <w:sz w:val="24"/>
          <w:szCs w:val="24"/>
          <w:lang w:val="nb-NO"/>
        </w:rPr>
        <w:t>De offentlige virksomhetene nevner at de ikke har tilgang til nettverk av brukere, og at det er vanskelig å få tak i de rette brukerne fordi de ikke vet hvor de skal henvende seg.</w:t>
      </w:r>
    </w:p>
    <w:p xmlns:wp14="http://schemas.microsoft.com/office/word/2010/wordml" w:rsidP="67A60E19" wp14:paraId="7A158FD7" wp14:textId="0B7938F2">
      <w:pPr>
        <w:spacing w:before="240" w:beforeAutospacing="off" w:after="240" w:afterAutospacing="off"/>
      </w:pPr>
      <w:r w:rsidRPr="67A60E19" w:rsidR="23BA478F">
        <w:rPr>
          <w:rFonts w:ascii="Aptos" w:hAnsi="Aptos" w:eastAsia="Aptos" w:cs="Aptos"/>
          <w:noProof w:val="0"/>
          <w:sz w:val="24"/>
          <w:szCs w:val="24"/>
          <w:lang w:val="nb-NO"/>
        </w:rPr>
        <w:t>I tillegg nevner de ulike utfordringer i måten de jobber på:</w:t>
      </w:r>
    </w:p>
    <w:p xmlns:wp14="http://schemas.microsoft.com/office/word/2010/wordml" w:rsidP="67A60E19" wp14:paraId="1EA44A30" wp14:textId="13BB45B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67A60E19" w:rsidR="23BA478F">
        <w:rPr>
          <w:rFonts w:ascii="Aptos" w:hAnsi="Aptos" w:eastAsia="Aptos" w:cs="Aptos"/>
          <w:noProof w:val="0"/>
          <w:sz w:val="24"/>
          <w:szCs w:val="24"/>
          <w:lang w:val="nb-NO"/>
        </w:rPr>
        <w:t>Tidspress. Brukerinvolvering tar tid, og blir dermed ikke prioritert. "For mye fokus på fart og MVP".</w:t>
      </w:r>
    </w:p>
    <w:p xmlns:wp14="http://schemas.microsoft.com/office/word/2010/wordml" w:rsidP="67A60E19" wp14:paraId="1DBD8CDC" wp14:textId="4CFE1BE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67A60E19" w:rsidR="23BA478F">
        <w:rPr>
          <w:rFonts w:ascii="Aptos" w:hAnsi="Aptos" w:eastAsia="Aptos" w:cs="Aptos"/>
          <w:noProof w:val="0"/>
          <w:sz w:val="24"/>
          <w:szCs w:val="24"/>
          <w:lang w:val="nb-NO"/>
        </w:rPr>
        <w:t>Vi har ikke nok kompetanse og erfaring med brukerinvolvering. Forstår ikke hva nytten er, manglende forståelse for fordelene.</w:t>
      </w:r>
    </w:p>
    <w:p xmlns:wp14="http://schemas.microsoft.com/office/word/2010/wordml" w:rsidP="67A60E19" wp14:paraId="69464D44" wp14:textId="43E192F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67A60E19" w:rsidR="23BA478F">
        <w:rPr>
          <w:rFonts w:ascii="Aptos" w:hAnsi="Aptos" w:eastAsia="Aptos" w:cs="Aptos"/>
          <w:noProof w:val="0"/>
          <w:sz w:val="24"/>
          <w:szCs w:val="24"/>
          <w:lang w:val="nb-NO"/>
        </w:rPr>
        <w:t>Har ikke et felles system som legger til rette for det. Mangler verktøy og ressurser.</w:t>
      </w:r>
    </w:p>
    <w:p xmlns:wp14="http://schemas.microsoft.com/office/word/2010/wordml" w:rsidP="67A60E19" wp14:paraId="793853CA" wp14:textId="6FC0E94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67A60E19" w:rsidR="23BA478F">
        <w:rPr>
          <w:rFonts w:ascii="Aptos" w:hAnsi="Aptos" w:eastAsia="Aptos" w:cs="Aptos"/>
          <w:noProof w:val="0"/>
          <w:sz w:val="24"/>
          <w:szCs w:val="24"/>
          <w:lang w:val="nb-NO"/>
        </w:rPr>
        <w:t>Økonomi</w:t>
      </w:r>
    </w:p>
    <w:p xmlns:wp14="http://schemas.microsoft.com/office/word/2010/wordml" w:rsidP="67A60E19" wp14:paraId="31D8F10C" wp14:textId="02A77FA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02903DC2" w:rsidR="33ADCE61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Kultur: </w:t>
      </w:r>
      <w:r w:rsidRPr="02903DC2" w:rsidR="23BA478F">
        <w:rPr>
          <w:rFonts w:ascii="Aptos" w:hAnsi="Aptos" w:eastAsia="Aptos" w:cs="Aptos"/>
          <w:noProof w:val="0"/>
          <w:sz w:val="24"/>
          <w:szCs w:val="24"/>
          <w:lang w:val="nb-NO"/>
        </w:rPr>
        <w:t>Mye snakk, men lite handling. Ikke i DNA-et til virksomhetene</w:t>
      </w:r>
    </w:p>
    <w:p xmlns:wp14="http://schemas.microsoft.com/office/word/2010/wordml" w:rsidP="67A60E19" wp14:paraId="29BFDB60" wp14:textId="0A7A309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67A60E19" w:rsidR="23BA478F">
        <w:rPr>
          <w:rFonts w:ascii="Aptos" w:hAnsi="Aptos" w:eastAsia="Aptos" w:cs="Aptos"/>
          <w:noProof w:val="0"/>
          <w:sz w:val="24"/>
          <w:szCs w:val="24"/>
          <w:lang w:val="nb-NO"/>
        </w:rPr>
        <w:t>Ledelsen anser det ikke som viktig.</w:t>
      </w:r>
    </w:p>
    <w:p xmlns:wp14="http://schemas.microsoft.com/office/word/2010/wordml" w:rsidP="67A60E19" wp14:paraId="5E5C4A1F" wp14:textId="6BFBE87E">
      <w:pPr>
        <w:spacing w:before="240" w:beforeAutospacing="off" w:after="240" w:afterAutospacing="off"/>
      </w:pPr>
      <w:r w:rsidRPr="67A60E19" w:rsidR="23BA47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b-NO"/>
        </w:rPr>
        <w:t>Oppgave 3. Hvilke tiltak kan vi iverksette fremover, og hva skal til for å få det til?</w:t>
      </w:r>
    </w:p>
    <w:p xmlns:wp14="http://schemas.microsoft.com/office/word/2010/wordml" w:rsidP="67A60E19" wp14:paraId="7865DD86" wp14:textId="62A3B8C4">
      <w:pPr>
        <w:spacing w:before="240" w:beforeAutospacing="off" w:after="240" w:afterAutospacing="off"/>
      </w:pPr>
      <w:r w:rsidRPr="67A60E19" w:rsidR="23BA478F">
        <w:rPr>
          <w:rFonts w:ascii="Aptos" w:hAnsi="Aptos" w:eastAsia="Aptos" w:cs="Aptos"/>
          <w:noProof w:val="0"/>
          <w:sz w:val="24"/>
          <w:szCs w:val="24"/>
          <w:lang w:val="nb-NO"/>
        </w:rPr>
        <w:t>Intern organisering:</w:t>
      </w:r>
    </w:p>
    <w:p xmlns:wp14="http://schemas.microsoft.com/office/word/2010/wordml" w:rsidP="67A60E19" wp14:paraId="313732FE" wp14:textId="3AB3A95D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67A60E19" w:rsidR="23BA478F">
        <w:rPr>
          <w:rFonts w:ascii="Aptos" w:hAnsi="Aptos" w:eastAsia="Aptos" w:cs="Aptos"/>
          <w:noProof w:val="0"/>
          <w:sz w:val="24"/>
          <w:szCs w:val="24"/>
          <w:lang w:val="nb-NO"/>
        </w:rPr>
        <w:t>I større virksomheter - ha eget brukermedvirknings-"ombud", ressursperson for kollegaer. En som minner på behovet, bistår i gjennomføringen. (eks tilgjengelighetseksperten i NRK).</w:t>
      </w:r>
    </w:p>
    <w:p xmlns:wp14="http://schemas.microsoft.com/office/word/2010/wordml" w:rsidP="67A60E19" wp14:paraId="016F611C" wp14:textId="01CEAC91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67A60E19" w:rsidR="23BA478F">
        <w:rPr>
          <w:rFonts w:ascii="Aptos" w:hAnsi="Aptos" w:eastAsia="Aptos" w:cs="Aptos"/>
          <w:noProof w:val="0"/>
          <w:sz w:val="24"/>
          <w:szCs w:val="24"/>
          <w:lang w:val="nb-NO"/>
        </w:rPr>
        <w:t>Uu-team.</w:t>
      </w:r>
    </w:p>
    <w:p xmlns:wp14="http://schemas.microsoft.com/office/word/2010/wordml" w:rsidP="67A60E19" wp14:paraId="4E451032" wp14:textId="198C1D31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67A60E19" w:rsidR="23BA478F">
        <w:rPr>
          <w:rFonts w:ascii="Aptos" w:hAnsi="Aptos" w:eastAsia="Aptos" w:cs="Aptos"/>
          <w:noProof w:val="0"/>
          <w:sz w:val="24"/>
          <w:szCs w:val="24"/>
          <w:lang w:val="nb-NO"/>
        </w:rPr>
        <w:t>Krav om brukertesting/ plan for brukerinvolvering i utvikling og drift.</w:t>
      </w:r>
    </w:p>
    <w:p xmlns:wp14="http://schemas.microsoft.com/office/word/2010/wordml" w:rsidP="67A60E19" wp14:paraId="46A5987A" wp14:textId="01E3AC33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67A60E19" w:rsidR="23BA478F">
        <w:rPr>
          <w:rFonts w:ascii="Aptos" w:hAnsi="Aptos" w:eastAsia="Aptos" w:cs="Aptos"/>
          <w:noProof w:val="0"/>
          <w:sz w:val="24"/>
          <w:szCs w:val="24"/>
          <w:lang w:val="nb-NO"/>
        </w:rPr>
        <w:t>Tørre å lage strengere kravspek. der det mangler lovkrav.</w:t>
      </w:r>
    </w:p>
    <w:p xmlns:wp14="http://schemas.microsoft.com/office/word/2010/wordml" w:rsidP="67A60E19" wp14:paraId="22D3FBEF" wp14:textId="0EEB13C3">
      <w:pPr>
        <w:spacing w:before="240" w:beforeAutospacing="off" w:after="240" w:afterAutospacing="off"/>
      </w:pPr>
      <w:r w:rsidRPr="67A60E19" w:rsidR="23BA478F">
        <w:rPr>
          <w:rFonts w:ascii="Aptos" w:hAnsi="Aptos" w:eastAsia="Aptos" w:cs="Aptos"/>
          <w:noProof w:val="0"/>
          <w:sz w:val="24"/>
          <w:szCs w:val="24"/>
          <w:lang w:val="nb-NO"/>
        </w:rPr>
        <w:t>Hvordan involvere brukere:</w:t>
      </w:r>
    </w:p>
    <w:p xmlns:wp14="http://schemas.microsoft.com/office/word/2010/wordml" w:rsidP="67A60E19" wp14:paraId="4D099A58" wp14:textId="7A993B7F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67A60E19" w:rsidR="23BA478F">
        <w:rPr>
          <w:rFonts w:ascii="Aptos" w:hAnsi="Aptos" w:eastAsia="Aptos" w:cs="Aptos"/>
          <w:noProof w:val="0"/>
          <w:sz w:val="24"/>
          <w:szCs w:val="24"/>
          <w:lang w:val="nb-NO"/>
        </w:rPr>
        <w:t>Lytt til brukere om mest egnet tidspunkt for møtet.</w:t>
      </w:r>
    </w:p>
    <w:p xmlns:wp14="http://schemas.microsoft.com/office/word/2010/wordml" w:rsidP="67A60E19" wp14:paraId="00529DF4" wp14:textId="7E9C9CF4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67A60E19" w:rsidR="23BA478F">
        <w:rPr>
          <w:rFonts w:ascii="Aptos" w:hAnsi="Aptos" w:eastAsia="Aptos" w:cs="Aptos"/>
          <w:noProof w:val="0"/>
          <w:sz w:val="24"/>
          <w:szCs w:val="24"/>
          <w:lang w:val="nb-NO"/>
        </w:rPr>
        <w:t>Bruke bekjentskap fra dette nettverksmøtet/Samarbeidsforum.</w:t>
      </w:r>
    </w:p>
    <w:p xmlns:wp14="http://schemas.microsoft.com/office/word/2010/wordml" w:rsidP="67A60E19" wp14:paraId="1D427B4B" wp14:textId="77C2BC43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67A60E19" w:rsidR="23BA478F">
        <w:rPr>
          <w:rFonts w:ascii="Aptos" w:hAnsi="Aptos" w:eastAsia="Aptos" w:cs="Aptos"/>
          <w:noProof w:val="0"/>
          <w:sz w:val="24"/>
          <w:szCs w:val="24"/>
          <w:lang w:val="nb-NO"/>
        </w:rPr>
        <w:t>Kompensere tidsbruk med honorar.</w:t>
      </w:r>
    </w:p>
    <w:p xmlns:wp14="http://schemas.microsoft.com/office/word/2010/wordml" w:rsidP="67A60E19" wp14:paraId="4D054ECD" wp14:textId="44D56CDF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67A60E19" w:rsidR="23BA478F">
        <w:rPr>
          <w:rFonts w:ascii="Aptos" w:hAnsi="Aptos" w:eastAsia="Aptos" w:cs="Aptos"/>
          <w:noProof w:val="0"/>
          <w:sz w:val="24"/>
          <w:szCs w:val="24"/>
          <w:lang w:val="nb-NO"/>
        </w:rPr>
        <w:t>Etablere faste brukerråd for å sikre rask og enkel tilgang til brukere ved behov/ senke terskel for brukermedvirkning .</w:t>
      </w:r>
    </w:p>
    <w:p xmlns:wp14="http://schemas.microsoft.com/office/word/2010/wordml" w:rsidP="67A60E19" wp14:paraId="485BFA8E" wp14:textId="65050289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02903DC2" w:rsidR="23BA478F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Lage en </w:t>
      </w:r>
      <w:r w:rsidRPr="02903DC2" w:rsidR="06F3C3CF">
        <w:rPr>
          <w:rFonts w:ascii="Aptos" w:hAnsi="Aptos" w:eastAsia="Aptos" w:cs="Aptos"/>
          <w:noProof w:val="0"/>
          <w:sz w:val="24"/>
          <w:szCs w:val="24"/>
          <w:lang w:val="nb-NO"/>
        </w:rPr>
        <w:t>o</w:t>
      </w:r>
      <w:r w:rsidRPr="02903DC2" w:rsidR="23BA478F">
        <w:rPr>
          <w:rFonts w:ascii="Aptos" w:hAnsi="Aptos" w:eastAsia="Aptos" w:cs="Aptos"/>
          <w:noProof w:val="0"/>
          <w:sz w:val="24"/>
          <w:szCs w:val="24"/>
          <w:lang w:val="nb-NO"/>
        </w:rPr>
        <w:t>versikt som over brukerråd/panel det offentlige har, slik at vi kan "låne" brukere av hverandre.</w:t>
      </w:r>
    </w:p>
    <w:p xmlns:wp14="http://schemas.microsoft.com/office/word/2010/wordml" w:rsidP="67A60E19" wp14:paraId="03561CE3" wp14:textId="216A79CA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67A60E19" w:rsidR="23BA478F">
        <w:rPr>
          <w:rFonts w:ascii="Aptos" w:hAnsi="Aptos" w:eastAsia="Aptos" w:cs="Aptos"/>
          <w:noProof w:val="0"/>
          <w:sz w:val="24"/>
          <w:szCs w:val="24"/>
          <w:lang w:val="nb-NO"/>
        </w:rPr>
        <w:t>Etablere spesifikke Brukerforum/ samarbeidsarenaer.</w:t>
      </w:r>
    </w:p>
    <w:p xmlns:wp14="http://schemas.microsoft.com/office/word/2010/wordml" wp14:paraId="104E3129" wp14:textId="4E63F2F9"/>
    <w:p w:rsidR="6A0E6C0F" w:rsidP="02903DC2" w:rsidRDefault="6A0E6C0F" w14:paraId="717DBFED" w14:textId="4B7C329C">
      <w:pPr>
        <w:spacing w:before="240" w:beforeAutospacing="off" w:after="240" w:afterAutospacing="off"/>
      </w:pPr>
      <w:r w:rsidRPr="02903DC2" w:rsidR="6A0E6C0F">
        <w:rPr>
          <w:rFonts w:ascii="Aptos" w:hAnsi="Aptos" w:eastAsia="Aptos" w:cs="Aptos"/>
          <w:noProof w:val="0"/>
          <w:sz w:val="24"/>
          <w:szCs w:val="24"/>
          <w:lang w:val="nb-NO"/>
        </w:rPr>
        <w:t>Hvordan sikre god effekt av brukermedvirkning:</w:t>
      </w:r>
    </w:p>
    <w:p w:rsidR="6A0E6C0F" w:rsidP="02903DC2" w:rsidRDefault="6A0E6C0F" w14:paraId="26D7A39F" w14:textId="45F9F44A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02903DC2" w:rsidR="6A0E6C0F">
        <w:rPr>
          <w:rFonts w:ascii="Aptos" w:hAnsi="Aptos" w:eastAsia="Aptos" w:cs="Aptos"/>
          <w:noProof w:val="0"/>
          <w:sz w:val="24"/>
          <w:szCs w:val="24"/>
          <w:lang w:val="nb-NO"/>
        </w:rPr>
        <w:t>Off. virksomheter forbereder seg bedre for å ha best mulig utgangspunkt før brukertesting.</w:t>
      </w:r>
    </w:p>
    <w:p w:rsidR="6A0E6C0F" w:rsidP="02903DC2" w:rsidRDefault="6A0E6C0F" w14:paraId="29657B50" w14:textId="271A6A40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02903DC2" w:rsidR="6A0E6C0F">
        <w:rPr>
          <w:rFonts w:ascii="Aptos" w:hAnsi="Aptos" w:eastAsia="Aptos" w:cs="Aptos"/>
          <w:noProof w:val="0"/>
          <w:sz w:val="24"/>
          <w:szCs w:val="24"/>
          <w:lang w:val="nb-NO"/>
        </w:rPr>
        <w:t>Sett av nok tid, og involver tidlig for å sikre reell og meningsfull brukermedvirkning.</w:t>
      </w:r>
    </w:p>
    <w:p w:rsidR="6A0E6C0F" w:rsidP="02903DC2" w:rsidRDefault="6A0E6C0F" w14:paraId="2A1030DB" w14:textId="2BD9C792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02903DC2" w:rsidR="6A0E6C0F">
        <w:rPr>
          <w:rFonts w:ascii="Aptos" w:hAnsi="Aptos" w:eastAsia="Aptos" w:cs="Aptos"/>
          <w:noProof w:val="0"/>
          <w:sz w:val="24"/>
          <w:szCs w:val="24"/>
          <w:lang w:val="nb-NO"/>
        </w:rPr>
        <w:t>Gode "bestillinger" - Hvordan formidle til brukerne hva vi trenger og hva de får ut av det/ bidrar til. Brukerorganisasjoner kan hjelpe med å sette opp en mal for bestilling.</w:t>
      </w:r>
    </w:p>
    <w:p w:rsidR="6A0E6C0F" w:rsidP="02903DC2" w:rsidRDefault="6A0E6C0F" w14:paraId="65379FFF" w14:textId="0825063D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02903DC2" w:rsidR="6A0E6C0F">
        <w:rPr>
          <w:rFonts w:ascii="Aptos" w:hAnsi="Aptos" w:eastAsia="Aptos" w:cs="Aptos"/>
          <w:noProof w:val="0"/>
          <w:sz w:val="24"/>
          <w:szCs w:val="24"/>
          <w:lang w:val="nb-NO"/>
        </w:rPr>
        <w:t>Synliggjøre nytten/behovet for brukermedvirkning i internt planarbeid, beskrivelser av arbeidsprosesser mm. - også hvordan brukermedvirkningen bør foregå.</w:t>
      </w:r>
    </w:p>
    <w:p w:rsidR="6A0E6C0F" w:rsidP="02903DC2" w:rsidRDefault="6A0E6C0F" w14:paraId="6674223E" w14:textId="3CEA352D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02903DC2" w:rsidR="6A0E6C0F">
        <w:rPr>
          <w:rFonts w:ascii="Aptos" w:hAnsi="Aptos" w:eastAsia="Aptos" w:cs="Aptos"/>
          <w:noProof w:val="0"/>
          <w:sz w:val="24"/>
          <w:szCs w:val="24"/>
          <w:lang w:val="nb-NO"/>
        </w:rPr>
        <w:t>Skolere internt om brukermedvirkning - hvordan få det til på en god måte. For hvilke oppgaver er brukermedvirkning ønskelig/ nødvendig/ nyttig?</w:t>
      </w:r>
    </w:p>
    <w:p w:rsidR="6A0E6C0F" w:rsidP="02903DC2" w:rsidRDefault="6A0E6C0F" w14:paraId="04A6D893" w14:textId="005850CC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02903DC2" w:rsidR="6A0E6C0F">
        <w:rPr>
          <w:rFonts w:ascii="Aptos" w:hAnsi="Aptos" w:eastAsia="Aptos" w:cs="Aptos"/>
          <w:noProof w:val="0"/>
          <w:sz w:val="24"/>
          <w:szCs w:val="24"/>
          <w:lang w:val="nb-NO"/>
        </w:rPr>
        <w:t>Følge uu-standarder for å få mer spisset tilbakemelding.</w:t>
      </w:r>
    </w:p>
    <w:p w:rsidR="6A0E6C0F" w:rsidP="02903DC2" w:rsidRDefault="6A0E6C0F" w14:paraId="76AFC2C6" w14:textId="595DAA03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02903DC2" w:rsidR="6A0E6C0F">
        <w:rPr>
          <w:rFonts w:ascii="Aptos" w:hAnsi="Aptos" w:eastAsia="Aptos" w:cs="Aptos"/>
          <w:noProof w:val="0"/>
          <w:sz w:val="24"/>
          <w:szCs w:val="24"/>
          <w:lang w:val="nb-NO"/>
        </w:rPr>
        <w:t>Leve som vi lærer. Det er jo et fagfelt også - unngå å gjøre det for å krysse av på en oppgave.</w:t>
      </w:r>
    </w:p>
    <w:p w:rsidR="6A0E6C0F" w:rsidP="02903DC2" w:rsidRDefault="6A0E6C0F" w14:paraId="0E7C2474" w14:textId="0DFE6DA8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02903DC2" w:rsidR="6A0E6C0F">
        <w:rPr>
          <w:rFonts w:ascii="Aptos" w:hAnsi="Aptos" w:eastAsia="Aptos" w:cs="Aptos"/>
          <w:noProof w:val="0"/>
          <w:sz w:val="24"/>
          <w:szCs w:val="24"/>
          <w:lang w:val="nb-NO"/>
        </w:rPr>
        <w:t>Tro på å teste sammen, senke terskelen for brukerinvolvering - trygghet på metode.</w:t>
      </w:r>
    </w:p>
    <w:p w:rsidR="6A0E6C0F" w:rsidP="02903DC2" w:rsidRDefault="6A0E6C0F" w14:paraId="021DAEDC" w14:textId="29E75893">
      <w:pPr>
        <w:spacing w:before="240" w:beforeAutospacing="off" w:after="240" w:afterAutospacing="off"/>
      </w:pPr>
      <w:r w:rsidRPr="02903DC2" w:rsidR="6A0E6C0F">
        <w:rPr>
          <w:rFonts w:ascii="Aptos" w:hAnsi="Aptos" w:eastAsia="Aptos" w:cs="Aptos"/>
          <w:noProof w:val="0"/>
          <w:sz w:val="24"/>
          <w:szCs w:val="24"/>
          <w:lang w:val="nb-NO"/>
        </w:rPr>
        <w:t>Annet:</w:t>
      </w:r>
    </w:p>
    <w:p w:rsidR="6A0E6C0F" w:rsidP="02903DC2" w:rsidRDefault="6A0E6C0F" w14:paraId="09CE2976" w14:textId="6CE58B2B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02903DC2" w:rsidR="6A0E6C0F">
        <w:rPr>
          <w:rFonts w:ascii="Aptos" w:hAnsi="Aptos" w:eastAsia="Aptos" w:cs="Aptos"/>
          <w:noProof w:val="0"/>
          <w:sz w:val="24"/>
          <w:szCs w:val="24"/>
          <w:lang w:val="nb-NO"/>
        </w:rPr>
        <w:t>Lovkrav!</w:t>
      </w:r>
    </w:p>
    <w:p w:rsidR="6A0E6C0F" w:rsidP="02903DC2" w:rsidRDefault="6A0E6C0F" w14:paraId="5F785BE1" w14:textId="5AADA43A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02903DC2" w:rsidR="6A0E6C0F">
        <w:rPr>
          <w:rFonts w:ascii="Aptos" w:hAnsi="Aptos" w:eastAsia="Aptos" w:cs="Aptos"/>
          <w:noProof w:val="0"/>
          <w:sz w:val="24"/>
          <w:szCs w:val="24"/>
          <w:lang w:val="nb-NO"/>
        </w:rPr>
        <w:t>Fora for spesifikke tema, f.eks. på sosiale medier.</w:t>
      </w:r>
    </w:p>
    <w:p w:rsidR="6A0E6C0F" w:rsidP="02903DC2" w:rsidRDefault="6A0E6C0F" w14:paraId="5F0F392B" w14:textId="48EFE9DC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02903DC2" w:rsidR="6A0E6C0F">
        <w:rPr>
          <w:rFonts w:ascii="Aptos" w:hAnsi="Aptos" w:eastAsia="Aptos" w:cs="Aptos"/>
          <w:noProof w:val="0"/>
          <w:sz w:val="24"/>
          <w:szCs w:val="24"/>
          <w:lang w:val="nb-NO"/>
        </w:rPr>
        <w:t>Åpenhet i tilgjengelighetsdiskusjoner (kan vi ta disse åpent i et felles forum?).</w:t>
      </w:r>
    </w:p>
    <w:p w:rsidR="6A0E6C0F" w:rsidP="02903DC2" w:rsidRDefault="6A0E6C0F" w14:paraId="324656C6" w14:textId="33360686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02903DC2" w:rsidR="6A0E6C0F">
        <w:rPr>
          <w:rFonts w:ascii="Aptos" w:hAnsi="Aptos" w:eastAsia="Aptos" w:cs="Aptos"/>
          <w:noProof w:val="0"/>
          <w:sz w:val="24"/>
          <w:szCs w:val="24"/>
          <w:lang w:val="nb-NO"/>
        </w:rPr>
        <w:t>Vi må begynne å samarbeide mer på tvers. Dele kode. Dele funn, løsninger og problemer.</w:t>
      </w:r>
    </w:p>
    <w:p w:rsidR="6A0E6C0F" w:rsidP="02903DC2" w:rsidRDefault="6A0E6C0F" w14:paraId="3F0F1771" w14:textId="00FBE820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02903DC2" w:rsidR="6A0E6C0F">
        <w:rPr>
          <w:rFonts w:ascii="Aptos" w:hAnsi="Aptos" w:eastAsia="Aptos" w:cs="Aptos"/>
          <w:noProof w:val="0"/>
          <w:sz w:val="24"/>
          <w:szCs w:val="24"/>
          <w:lang w:val="nb-NO"/>
        </w:rPr>
        <w:t>[Brukerinvolvering er] genialt for å utvikle gode og effektive tjenester for alle! Tør vi la være?</w:t>
      </w:r>
    </w:p>
    <w:p w:rsidR="02903DC2" w:rsidRDefault="02903DC2" w14:paraId="6F58649E" w14:textId="70AE6328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431a30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b456d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35c68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25c48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bd189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C64877"/>
    <w:rsid w:val="02903DC2"/>
    <w:rsid w:val="06F3C3CF"/>
    <w:rsid w:val="23BA478F"/>
    <w:rsid w:val="33ADCE61"/>
    <w:rsid w:val="5CC64877"/>
    <w:rsid w:val="67A60E19"/>
    <w:rsid w:val="6A0E6C0F"/>
    <w:rsid w:val="70D63EC5"/>
    <w:rsid w:val="70FF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F6B75"/>
  <w15:chartTrackingRefBased/>
  <w15:docId w15:val="{559C2BAA-3DC7-40E0-A995-332277D68E0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7A60E19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1fc3a0b5c394f8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53D1D0FA1FE449A0532D12B26DBB96" ma:contentTypeVersion="14" ma:contentTypeDescription="Opprett et nytt dokument." ma:contentTypeScope="" ma:versionID="b5b11ec4dd7aafe485f8f2b25a7f9212">
  <xsd:schema xmlns:xsd="http://www.w3.org/2001/XMLSchema" xmlns:xs="http://www.w3.org/2001/XMLSchema" xmlns:p="http://schemas.microsoft.com/office/2006/metadata/properties" xmlns:ns2="b8b36da7-1ae2-4617-bfde-554863a3e829" xmlns:ns3="cc39fcd0-37a9-4105-b5b0-c7b3bc1feeb9" targetNamespace="http://schemas.microsoft.com/office/2006/metadata/properties" ma:root="true" ma:fieldsID="3ee35f5b32ac6c7b193ad41e5f6757dd" ns2:_="" ns3:_="">
    <xsd:import namespace="b8b36da7-1ae2-4617-bfde-554863a3e829"/>
    <xsd:import namespace="cc39fcd0-37a9-4105-b5b0-c7b3bc1fee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36da7-1ae2-4617-bfde-554863a3e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e6d7e6c2-7970-46fd-9f9e-11a9ab25f9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9fcd0-37a9-4105-b5b0-c7b3bc1fee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696e074-380e-4baa-844f-3984c40e0eef}" ma:internalName="TaxCatchAll" ma:showField="CatchAllData" ma:web="cc39fcd0-37a9-4105-b5b0-c7b3bc1fee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b36da7-1ae2-4617-bfde-554863a3e829">
      <Terms xmlns="http://schemas.microsoft.com/office/infopath/2007/PartnerControls"/>
    </lcf76f155ced4ddcb4097134ff3c332f>
    <TaxCatchAll xmlns="cc39fcd0-37a9-4105-b5b0-c7b3bc1feeb9" xsi:nil="true"/>
  </documentManagement>
</p:properties>
</file>

<file path=customXml/itemProps1.xml><?xml version="1.0" encoding="utf-8"?>
<ds:datastoreItem xmlns:ds="http://schemas.openxmlformats.org/officeDocument/2006/customXml" ds:itemID="{0FC897BB-2D30-4457-9865-64E4537AED84}"/>
</file>

<file path=customXml/itemProps2.xml><?xml version="1.0" encoding="utf-8"?>
<ds:datastoreItem xmlns:ds="http://schemas.openxmlformats.org/officeDocument/2006/customXml" ds:itemID="{DF590DC6-FBC7-4368-94C9-09A0F0A2E12B}"/>
</file>

<file path=customXml/itemProps3.xml><?xml version="1.0" encoding="utf-8"?>
<ds:datastoreItem xmlns:ds="http://schemas.openxmlformats.org/officeDocument/2006/customXml" ds:itemID="{49475BAD-794A-4FBE-B804-65F2F1D04EC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Drange, Dorte</dc:creator>
  <keywords/>
  <dc:description/>
  <lastModifiedBy>Drange, Dorte</lastModifiedBy>
  <dcterms:created xsi:type="dcterms:W3CDTF">2025-01-24T04:59:12.0000000Z</dcterms:created>
  <dcterms:modified xsi:type="dcterms:W3CDTF">2025-01-24T05:02:46.4794108Z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0x0101001853D1D0FA1FE449A0532D12B26DBB96</vt:lpwstr>
  </property>
  <property fmtid="{D5CDD505-2E9C-101B-9397-08002B2CF9AE}" pid="3" name="MediaServiceImageTags">
    <vt:lpwstr/>
  </property>
</Properties>
</file>